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mc:AlternateContent>
          <mc:Choice Requires="wps">
            <w:drawing>
              <wp:anchor behindDoc="1" distT="5715" distB="4445" distL="5715" distR="4445" simplePos="0" locked="0" layoutInCell="1" allowOverlap="1" relativeHeight="8">
                <wp:simplePos x="0" y="0"/>
                <wp:positionH relativeFrom="column">
                  <wp:posOffset>-38100</wp:posOffset>
                </wp:positionH>
                <wp:positionV relativeFrom="paragraph">
                  <wp:posOffset>139700</wp:posOffset>
                </wp:positionV>
                <wp:extent cx="6378575" cy="1247775"/>
                <wp:effectExtent l="5715" t="5715" r="4445" b="4445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480" cy="1247760"/>
                        </a:xfrm>
                        <a:prstGeom prst="rect">
                          <a:avLst/>
                        </a:prstGeom>
                        <a:solidFill>
                          <a:srgbClr val="fcfdfe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exact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#fcfdfe" stroked="t" o:allowincell="f" style="position:absolute;margin-left:-3pt;margin-top:11pt;width:502.2pt;height:98.2pt;mso-wrap-style:none;v-text-anchor:middle">
                <v:fill o:detectmouseclick="t" type="solid" color2="#030201"/>
                <v:stroke color="#3465a4" weight="9360" joinstyle="round" endcap="flat"/>
                <v:textbox>
                  <w:txbxContent>
                    <w:p>
                      <w:pPr>
                        <w:pStyle w:val="Contedodoquadrouser"/>
                        <w:spacing w:lineRule="exact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spacing w:lineRule="auto" w:line="276" w:before="0" w:after="0"/>
        <w:ind w:hanging="0" w:start="0" w:end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Modelo de Termo de Referência elaborado pelo setor de Planejamento de Compras.</w:t>
      </w:r>
    </w:p>
    <w:p>
      <w:pPr>
        <w:pStyle w:val="Normal"/>
        <w:keepNext w:val="false"/>
        <w:keepLines w:val="false"/>
        <w:pageBreakBefore w:val="false"/>
        <w:widowControl w:val="false"/>
        <w:spacing w:lineRule="auto" w:line="276" w:before="0" w:after="0"/>
        <w:ind w:hanging="0" w:start="0" w:end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pacing w:lineRule="auto" w:line="276" w:before="0" w:after="0"/>
        <w:ind w:firstLine="283" w:start="0" w:end="0"/>
        <w:jc w:val="both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As perguntas em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3465A4"/>
          <w:position w:val="0"/>
          <w:sz w:val="24"/>
          <w:sz w:val="24"/>
          <w:szCs w:val="24"/>
          <w:u w:val="none"/>
          <w:vertAlign w:val="baseline"/>
        </w:rPr>
        <w:t>azul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são para ajudar na construção do texto e deverão ser suprimidas  na versão final do TR. O texto em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vertAlign w:val="baseline"/>
        </w:rPr>
        <w:t>vermelho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são orientações e sugestões para a elaboração do Termo, devendo ser alteradas para inserir as informações e fundamentações no documento final e suprimir quando não aplicável.</w:t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 w:before="188" w:after="188"/>
        <w:ind w:hanging="0" w:star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i/>
          <w:color w:val="FF0000"/>
          <w:sz w:val="22"/>
          <w:szCs w:val="22"/>
        </w:rPr>
        <w:t>Para a confecção do Termo de Referência, verificar o Documento de Formalização da Demanda (DFD) elaborado pelo setor requisitante, bem como o Estudo Técnico Preliminar (ETP) (se for o caso).</w:t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TERMO DE REFERÊNCIA SIMPLIFICADO</w:t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(Protocolo n°.....…………..…)</w:t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OBJETO DA CONTRATAÇÃO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“a” e “i”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288" w:leader="none"/>
        </w:tabs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 xml:space="preserve">Qual é o objeto da contratação? (Descrever o que se pretende contratar.) 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/>
        <w:numPr>
          <w:ilvl w:val="1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 contratação </w:t>
      </w:r>
      <w:r>
        <w:rPr>
          <w:rFonts w:eastAsia="Arial" w:cs="Arial" w:ascii="Arial" w:hAnsi="Arial"/>
          <w:b w:val="false"/>
          <w:bCs w:val="false"/>
          <w:color w:val="FF0000"/>
          <w:position w:val="0"/>
          <w:sz w:val="22"/>
          <w:sz w:val="22"/>
          <w:szCs w:val="22"/>
          <w:vertAlign w:val="baseline"/>
        </w:rPr>
        <w:t>[descrever o objeto que será adquirido]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, nos termos da tabela abaixo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(</w:t>
      </w:r>
      <w:r>
        <w:rPr>
          <w:rFonts w:eastAsia="Arial" w:cs="Arial" w:ascii="Arial" w:hAnsi="Arial"/>
          <w:i/>
          <w:color w:val="FF0000"/>
          <w:position w:val="0"/>
          <w:sz w:val="22"/>
          <w:sz w:val="22"/>
          <w:szCs w:val="22"/>
          <w:vertAlign w:val="baseline"/>
        </w:rPr>
        <w:t>usar tabela quando for mais de um item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)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, de natureza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[consumo/permanente]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, em atendimento à demanda da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[Secretaria/setor requisitante]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. </w:t>
      </w:r>
    </w:p>
    <w:p>
      <w:pPr>
        <w:pStyle w:val="Normal"/>
        <w:widowControl/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W w:w="9605" w:type="dxa"/>
        <w:jc w:val="start"/>
        <w:tblInd w:w="-22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3"/>
        <w:gridCol w:w="2736"/>
        <w:gridCol w:w="1410"/>
        <w:gridCol w:w="1020"/>
        <w:gridCol w:w="1710"/>
        <w:gridCol w:w="1775"/>
      </w:tblGrid>
      <w:tr>
        <w:trPr>
          <w:trHeight w:val="690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ITEM</w:t>
            </w:r>
          </w:p>
        </w:tc>
        <w:tc>
          <w:tcPr>
            <w:tcW w:w="2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ESPECIFICAÇÃO</w:t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UNIDADE DE MEDIDA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QDE.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VALOR UNITÁRIO**</w:t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VALOR TOTAL ESTIMADO R$</w:t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>...</w:t>
            </w:r>
          </w:p>
        </w:tc>
        <w:tc>
          <w:tcPr>
            <w:tcW w:w="2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spacing w:lineRule="auto" w:line="276"/>
        <w:ind w:hanging="0" w:start="1080" w:end="0"/>
        <w:jc w:val="end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** valor máximo admitido</w:t>
      </w:r>
    </w:p>
    <w:p>
      <w:pPr>
        <w:pStyle w:val="Normal"/>
        <w:spacing w:lineRule="auto" w:line="276"/>
        <w:ind w:hanging="0" w:start="1080" w:end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Os </w:t>
      </w:r>
      <w:r>
        <w:rPr>
          <w:rFonts w:eastAsia="Arial" w:cs="Arial" w:ascii="Arial" w:hAnsi="Arial"/>
          <w:color w:val="auto"/>
          <w:position w:val="0"/>
          <w:sz w:val="22"/>
          <w:sz w:val="22"/>
          <w:szCs w:val="22"/>
          <w:vertAlign w:val="baseline"/>
        </w:rPr>
        <w:t>itens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desta contratação são caracterizados como comuns, não se enquadrando como bem de luxo, conforme Decreto Municipal nº 104, de 23 de março de 2023.</w:t>
      </w:r>
    </w:p>
    <w:p>
      <w:pPr>
        <w:pStyle w:val="Normal"/>
        <w:widowControl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 w:before="171" w:after="171"/>
        <w:ind w:hanging="0" w:start="0" w:end="0"/>
        <w:rPr>
          <w:rFonts w:ascii="Arial" w:hAnsi="Arial" w:eastAsia="Arial" w:cs="Arial"/>
          <w:b w:val="false"/>
          <w:bCs w:val="false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bCs w:val="false"/>
          <w:position w:val="0"/>
          <w:sz w:val="22"/>
          <w:sz w:val="22"/>
          <w:szCs w:val="22"/>
          <w:vertAlign w:val="baseline"/>
        </w:rPr>
        <w:t>Especificação do Objeto:</w:t>
      </w:r>
    </w:p>
    <w:p>
      <w:pPr>
        <w:pStyle w:val="Normal"/>
        <w:keepNext w:val="false"/>
        <w:keepLines w:val="false"/>
        <w:pageBreakBefore w:val="false"/>
        <w:widowControl/>
        <w:shd w:val="clear" w:fill="FFFFFF"/>
        <w:tabs>
          <w:tab w:val="clear" w:pos="720"/>
          <w:tab w:val="left" w:pos="338" w:leader="none"/>
          <w:tab w:val="left" w:pos="563" w:leader="none"/>
        </w:tabs>
        <w:spacing w:lineRule="auto" w:line="276" w:before="0" w:after="0"/>
        <w:ind w:hanging="0" w:start="0" w:end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vertAlign w:val="baseline"/>
        </w:rPr>
        <w:tab/>
        <w:tab/>
        <w:t>[Inserir o detalhamento, a natureza e a complementação do objeto, descrevendo toda a solução, de acordo com o ETP, quando houver. Deve-se considerar e evidenciar os elementos indispensáveis para a caracterização do item e as condições comerciais a serem aplicadas na contratação].</w:t>
      </w:r>
    </w:p>
    <w:p>
      <w:pPr>
        <w:pStyle w:val="Normal"/>
        <w:widowControl/>
        <w:shd w:val="clear" w:fill="FFFFFF"/>
        <w:tabs>
          <w:tab w:val="clear" w:pos="720"/>
          <w:tab w:val="left" w:pos="338" w:leader="none"/>
          <w:tab w:val="left" w:pos="563" w:leader="none"/>
        </w:tabs>
        <w:spacing w:lineRule="auto" w:line="276" w:before="0" w:after="0"/>
        <w:ind w:hanging="0" w:start="0" w:end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numPr>
          <w:ilvl w:val="1"/>
          <w:numId w:val="3"/>
        </w:numPr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auto"/>
          <w:position w:val="0"/>
          <w:sz w:val="22"/>
          <w:sz w:val="22"/>
          <w:szCs w:val="22"/>
          <w:vertAlign w:val="baseline"/>
        </w:rPr>
        <w:t>O objeto da contratação terá entrega imediata.</w:t>
      </w:r>
    </w:p>
    <w:p>
      <w:pPr>
        <w:pStyle w:val="Normal"/>
        <w:numPr>
          <w:ilvl w:val="1"/>
          <w:numId w:val="3"/>
        </w:numPr>
        <w:spacing w:lineRule="auto" w:line="276"/>
        <w:ind w:hanging="0" w:start="0" w:end="0"/>
        <w:jc w:val="both"/>
        <w:rPr>
          <w:rFonts w:ascii="Arial" w:hAnsi="Arial" w:eastAsia="Arial" w:cs="Arial"/>
          <w:color w:val="FF0000"/>
          <w:sz w:val="22"/>
          <w:szCs w:val="22"/>
          <w:highlight w:val="none"/>
          <w:shd w:fill="auto" w:val="clear"/>
        </w:rPr>
      </w:pPr>
      <w:r>
        <w:rPr>
          <w:rFonts w:eastAsia="Arial" w:cs="Arial" w:ascii="Arial" w:hAnsi="Arial"/>
          <w:color w:val="FF0000"/>
          <w:sz w:val="22"/>
          <w:szCs w:val="22"/>
          <w:shd w:fill="auto" w:val="clear"/>
        </w:rPr>
        <w:t>Previsão no Plano de Contratações Anual.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FUNDAMENTAÇÃO E DESCRIÇÃO DA NECESSIDADE DA CONTRATAÇÃO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“b” da Lei n. 14.133/2021)</w:t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Fundamentação</w:t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auto"/>
          <w:sz w:val="22"/>
          <w:szCs w:val="22"/>
        </w:rPr>
        <w:tab/>
        <w:tab/>
        <w:t>A contratação será realizada com dispensa de licitação, nos termos do art. 75, inciso II, da Lei nº 14.133/2021, conforme regulamentado pelo Decreto Municipal nº 154, de 28 de julho de 2025. A medida justifica-se pela necessidade de atendimento imediato de demanda pública, cuja natureza é de baixa complexidade, com entrega imediata e ampla disponibilidade no mercado fornecedor, o que torna a contratação direta a solução mais eficiente, célere e economicamente vantajosa para a Administração.</w:t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bCs/>
          <w:color w:val="auto"/>
          <w:sz w:val="22"/>
          <w:szCs w:val="22"/>
        </w:rPr>
      </w:pPr>
      <w:r>
        <w:rPr>
          <w:rFonts w:eastAsia="Arial" w:cs="Arial" w:ascii="Arial" w:hAnsi="Arial"/>
          <w:b/>
          <w:bCs/>
          <w:color w:val="auto"/>
          <w:sz w:val="22"/>
          <w:szCs w:val="22"/>
        </w:rPr>
        <w:t>Descrição da necessidade</w:t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sz w:val="22"/>
          <w:szCs w:val="22"/>
        </w:rPr>
        <w:tab/>
        <w:tab/>
      </w:r>
      <w:r>
        <w:rPr>
          <w:rFonts w:eastAsia="Arial" w:cs="Arial" w:ascii="Arial" w:hAnsi="Arial"/>
          <w:color w:val="auto"/>
          <w:sz w:val="22"/>
          <w:szCs w:val="22"/>
        </w:rPr>
        <w:t>A contratação se faz necessária para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[descrever brevemente a motivação: reposição de item, suporte a atividade contínua, atendimento emergencial, etc.]. </w:t>
      </w:r>
      <w:r>
        <w:rPr>
          <w:rFonts w:eastAsia="Arial" w:cs="Arial" w:ascii="Arial" w:hAnsi="Arial"/>
          <w:color w:val="auto"/>
          <w:sz w:val="22"/>
          <w:szCs w:val="22"/>
        </w:rPr>
        <w:t>A ausência do objeto comprometeria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[inserir impacto operacional].</w:t>
        <w:tab/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DO FORNECIMENTO E EXECUÇÃO DO OBJETO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“e”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Condições de Entrega</w:t>
      </w:r>
    </w:p>
    <w:p>
      <w:pPr>
        <w:pStyle w:val="Normal"/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108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  <w:t>O objeto deverá ser entregue no prazo máximo de até</w:t>
      </w:r>
      <w:r>
        <w:rPr>
          <w:rFonts w:eastAsia="Arial" w:cs="Arial" w:ascii="Arial" w:hAnsi="Arial"/>
          <w:b w:val="false"/>
          <w:bCs w:val="false"/>
          <w:color w:val="FF0000"/>
          <w:position w:val="0"/>
          <w:sz w:val="22"/>
          <w:sz w:val="22"/>
          <w:szCs w:val="22"/>
          <w:vertAlign w:val="baseline"/>
        </w:rPr>
        <w:t xml:space="preserve"> [x dias úteis] </w:t>
      </w:r>
      <w:r>
        <w:rPr>
          <w:rFonts w:eastAsia="Arial" w:cs="Arial" w:ascii="Arial" w:hAnsi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  <w:t>após o recebimento da nota de empenho, no endereço da</w:t>
      </w:r>
      <w:r>
        <w:rPr>
          <w:rFonts w:eastAsia="Arial" w:cs="Arial" w:ascii="Arial" w:hAnsi="Arial"/>
          <w:b w:val="false"/>
          <w:bCs w:val="false"/>
          <w:color w:val="FF0000"/>
          <w:position w:val="0"/>
          <w:sz w:val="22"/>
          <w:sz w:val="22"/>
          <w:szCs w:val="22"/>
          <w:vertAlign w:val="baseline"/>
        </w:rPr>
        <w:t xml:space="preserve"> [Secretaria/Setor Requisitante, indicando o local completo, se necessário].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  <w:t>Compete ao fornecedor realizar a entrega do item em perfeitas condições de uso, responsabilizando-se pelo transporte adequado, pela integridade do bem e pela substituição imediata, caso haja irregularidades.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  <w:t>Quando aplicável, caberá ao fornecedor a montagem e/ou instalação, bem como a prestação da garantia legal e/ou contratual. O prazo de garantia mínima deverá observar a legislação vigente e eventuais condições estabelecidas na proposta aceita.</w:t>
      </w:r>
    </w:p>
    <w:p>
      <w:pPr>
        <w:pStyle w:val="Normal"/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DO RECEBIMENTO E DO PAGAMENTO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“g”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Recebimento</w:t>
      </w:r>
    </w:p>
    <w:p>
      <w:pPr>
        <w:pStyle w:val="Normal"/>
        <w:spacing w:lineRule="auto" w:line="276"/>
        <w:ind w:hanging="0" w:start="108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Os bens deverão ser entregues acompanhados da nota fiscal ou instrumento de cobrança equivalente, e serão conferidos no ato da entrega por servidor(a) designado(a), que realizará a verificação das especificações, quantidades e integridade dos itens, conforme estabelecido neste Termo de Referência.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Caso os bens entregues apresentem divergências em relação às especificações constantes neste Termo de Referência ou à proposta da empresa, poderão ser rejeitados total ou parcialmente, devendo ser substituídos no prazo máximo de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[XX] ([por extenso])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dias úteis, contados da notificação, sem ônus para a Administração.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 conferência no ato da entrega será formalizada por meio de registro em termo específico ou anotação no verso da nota fiscal, e será considerada como recebimento definitivo, condicionada à verificação de que os itens entregues atendem às exigências estabelecidas.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 recebimento dos bens não exime o fornecedor da responsabilidade pela qualidade, funcionamento e integridade do material entregue, observando-se o prazo legal de garantia e as disposições do Código Civil e da Lei nº 14.133, de 2021.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144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Prazo de pagamento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 liquidação da despesa será realizada no prazo de até 15</w:t>
      </w:r>
      <w:r>
        <w:rPr>
          <w:rStyle w:val="Strong"/>
          <w:rFonts w:eastAsia="Arial" w:cs="Arial" w:ascii="Arial" w:hAnsi="Arial"/>
          <w:sz w:val="22"/>
          <w:szCs w:val="22"/>
        </w:rPr>
        <w:t xml:space="preserve"> (quinze) dias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, após a entrega dos bens, verificação de conformidade com as especificações deste Termo de Referência e protocolização da nota fiscal junto à Coordenadoria/Setor de Despesas.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O pagamento será efetuado no prazo de até 30</w:t>
      </w:r>
      <w:r>
        <w:rPr>
          <w:rStyle w:val="Strong"/>
          <w:rFonts w:eastAsia="Arial" w:cs="Arial" w:ascii="Arial" w:hAnsi="Arial"/>
          <w:b/>
          <w:bCs/>
          <w:sz w:val="22"/>
          <w:szCs w:val="22"/>
        </w:rPr>
        <w:t xml:space="preserve"> (trinta) dias,</w:t>
      </w:r>
      <w:r>
        <w:rPr>
          <w:rFonts w:eastAsia="Arial" w:cs="Arial" w:ascii="Arial" w:hAnsi="Arial"/>
          <w:sz w:val="22"/>
          <w:szCs w:val="22"/>
        </w:rPr>
        <w:t xml:space="preserve"> após a regular liquidação da despesa, observado o disposto no </w:t>
      </w:r>
      <w:r>
        <w:rPr>
          <w:rStyle w:val="Strong"/>
          <w:rFonts w:eastAsia="Arial" w:cs="Arial" w:ascii="Arial" w:hAnsi="Arial"/>
          <w:b w:val="false"/>
          <w:bCs w:val="false"/>
          <w:sz w:val="22"/>
          <w:szCs w:val="22"/>
        </w:rPr>
        <w:t xml:space="preserve">Decreto Municipal nº 086/2025. </w:t>
      </w:r>
      <w:r>
        <w:rPr>
          <w:rStyle w:val="Strong"/>
          <w:rFonts w:eastAsia="Arial" w:cs="Arial" w:ascii="Arial" w:hAnsi="Arial"/>
          <w:b w:val="false"/>
          <w:bCs w:val="false"/>
          <w:color w:val="FF0000"/>
          <w:sz w:val="22"/>
          <w:szCs w:val="22"/>
        </w:rPr>
        <w:t>Ver Decreto atualizado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 xml:space="preserve">O prazo para pagamento poderá ser </w:t>
      </w:r>
      <w:r>
        <w:rPr>
          <w:rStyle w:val="Strong"/>
          <w:rFonts w:eastAsia="Arial" w:cs="Arial" w:ascii="Arial" w:hAnsi="Arial"/>
          <w:b w:val="false"/>
          <w:bCs w:val="false"/>
          <w:sz w:val="22"/>
          <w:szCs w:val="22"/>
        </w:rPr>
        <w:t>prorrogado justificadamente uma única vez, por igual período</w:t>
      </w:r>
      <w:r>
        <w:rPr>
          <w:rFonts w:eastAsia="Arial" w:cs="Arial" w:ascii="Arial" w:hAnsi="Arial"/>
          <w:sz w:val="22"/>
          <w:szCs w:val="22"/>
        </w:rPr>
        <w:t>, nos casos em que houver necessidade de diligência para verificação da entrega ou saneamento da nota fiscal, sendo o fornecedor formalmente notificado.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Administração verificará previamente ao pagamento a manutenção das condições de habilitação, conforme previsto no Decreto Municipal 154/2025 e da Lei nº 14.133/2021.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Em caso de irregularidade que impeça o pagamento, o fornecedor será notificado para regularização no prazo fixado, sob pena de aplicação das sanções cabíveis, conforme previsão do art. 156 da Lei nº 14.133/2021.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Eventual atraso no pagamento, por responsabilidade exclusiva da Administração, implicará atualização monetária dos valores devidos pelo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Style w:val="Strong"/>
          <w:rFonts w:eastAsia="Arial" w:cs="Arial" w:ascii="Arial" w:hAnsi="Arial"/>
          <w:b w:val="false"/>
          <w:bCs w:val="false"/>
          <w:szCs w:val="22"/>
        </w:rPr>
        <w:t>índice IPCA</w:t>
      </w:r>
      <w:r>
        <w:rPr>
          <w:rFonts w:eastAsia="Arial" w:cs="Arial" w:ascii="Arial" w:hAnsi="Arial"/>
          <w:sz w:val="22"/>
          <w:szCs w:val="22"/>
        </w:rPr>
        <w:t xml:space="preserve">, ou outro que vier a substituí-lo, </w:t>
      </w:r>
      <w:r>
        <w:rPr>
          <w:rStyle w:val="Strong"/>
          <w:rFonts w:eastAsia="Arial" w:cs="Arial" w:ascii="Arial" w:hAnsi="Arial"/>
          <w:b w:val="false"/>
          <w:bCs w:val="false"/>
          <w:sz w:val="22"/>
          <w:szCs w:val="22"/>
        </w:rPr>
        <w:t>acrescido de juros de 0,5% (meio por cento) ao mês</w:t>
      </w:r>
      <w:r>
        <w:rPr>
          <w:rFonts w:eastAsia="Arial" w:cs="Arial" w:ascii="Arial" w:hAnsi="Arial"/>
          <w:sz w:val="22"/>
          <w:szCs w:val="22"/>
        </w:rPr>
        <w:t>, calculados pro rata die, até o efetivo pagamento.</w:t>
      </w:r>
    </w:p>
    <w:p>
      <w:pPr>
        <w:pStyle w:val="BodyText"/>
        <w:tabs>
          <w:tab w:val="clear" w:pos="720"/>
          <w:tab w:val="left" w:pos="563" w:leader="none"/>
        </w:tabs>
        <w:spacing w:before="0" w:after="0"/>
        <w:ind w:hanging="0" w:start="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FORMA DE PAGAMENTO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 pagamento será realizado por meio de emissão de Nota de Empenho em favor do contratado, como garantia da despesa pública assumida;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Será considerada como data do pagamento aquela em que constar a emissão do respectivo empenho;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Quando do pagamento, será efetuada a retenção tributária prevista na legislação aplicável;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Independentemente do percentual de tributo inserido na planilha, quando houver, serão retidos na fonte, quando da realização do pagamento, os percentuais estabelecidos na legislação vigente;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>
      <w:pPr>
        <w:pStyle w:val="Normal"/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108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ESTIMATIVAS DO VALOR DA CONTRATAÇÃO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“i”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4"/>
        </w:numPr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>Qual é o valor estimado para a contratação? (Baseado em pesquisa de mercado conforme critérios da IN 001/2023)</w:t>
      </w:r>
    </w:p>
    <w:p>
      <w:pPr>
        <w:pStyle w:val="Normal"/>
        <w:numPr>
          <w:ilvl w:val="0"/>
          <w:numId w:val="4"/>
        </w:numPr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>Como foi realizada a pesquisa de preço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…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O custo estimado total da contratação é de R$ [XX] [por extenso], conforme custos unitários apostos na tabela acima, de acordo com a (média/mediana/menor valor) das consultas realizadas nas seguintes fontes: ….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bCs/>
          <w:color w:val="auto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ADEQUAÇÃO</w:t>
      </w: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 xml:space="preserve"> ORÇAMENTÁRIA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“j”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5"/>
        </w:numPr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>O valor estimado está previsto no orçamento da unidade solicitante?</w:t>
      </w:r>
    </w:p>
    <w:p>
      <w:pPr>
        <w:pStyle w:val="Normal"/>
        <w:numPr>
          <w:ilvl w:val="0"/>
          <w:numId w:val="5"/>
        </w:numPr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>Qual é a fonte de recursos para a contratação?</w:t>
      </w:r>
    </w:p>
    <w:p>
      <w:pPr>
        <w:pStyle w:val="Normal"/>
        <w:numPr>
          <w:ilvl w:val="0"/>
          <w:numId w:val="0"/>
        </w:numPr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As despesas decorrentes da presente contratação correrão à conta de recursos específicos consignados no Orçamento do Município de Bagé e será atendida pela seguinte dotação: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Gestão/Unidade: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 xml:space="preserve"> [XX];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Fonte de Recursos: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 xml:space="preserve"> [XX];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Programa de Trabalho: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 xml:space="preserve"> [XX];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Elemento de Despesa: [XX].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FF0000"/>
          <w:sz w:val="22"/>
          <w:szCs w:val="22"/>
        </w:rPr>
      </w:pPr>
      <w:r>
        <w:rPr>
          <w:rFonts w:eastAsia="Arial"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bCs/>
          <w:color w:val="auto"/>
          <w:sz w:val="22"/>
          <w:szCs w:val="22"/>
        </w:rPr>
      </w:pPr>
      <w:r>
        <w:rPr>
          <w:rFonts w:eastAsia="Arial" w:cs="Arial" w:ascii="Arial" w:hAnsi="Arial"/>
          <w:b/>
          <w:bCs/>
          <w:color w:val="auto"/>
          <w:sz w:val="22"/>
          <w:szCs w:val="22"/>
        </w:rPr>
        <w:t>MODELO DE GESTÃO DA CONTRATAÇÃO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(art. 6º, XXIII, “f” da Lei n. 14.133/2021)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Considerando que o fornecimento do objeto ocorrerá de forma imediata, mediante entrega única, não será firmado contrato administrativo, sendo a formalização da aquisição realizada por intermédio de empenho, nos termos do art. 95 da Lei nº 14.133/2021.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Nessas condições, a gestão da contratação será exercida principalmente por meio da fiscalização do recebimento do objeto, a qual caberá a servidor(a) formalmente designado(a). Esse agente público será responsável por verificar se o bem entregue atende às especificações técnicas, quantitativas e qualitativas previstas neste Termo de Referência, bem como às condições estabelecidas quanto a prazo, local e forma de entrega.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A conferência será realizada no ato do recebimento, sendo lavrado o correspondente termo de recebimento provisório ou definitivo, conforme o caso. Constatadas irregularidades, o produto será recusado e o fornecedor será comunicado para as providências cabíveis, nos termos do art. 140 da Lei nº 14.133/2021.</w:t>
      </w:r>
    </w:p>
    <w:p>
      <w:pPr>
        <w:pStyle w:val="Normal"/>
        <w:spacing w:lineRule="auto" w:line="276"/>
        <w:ind w:hanging="0" w:start="720" w:end="0"/>
        <w:jc w:val="center"/>
        <w:rPr>
          <w:rFonts w:ascii="Arial" w:hAnsi="Arial" w:eastAsia="Arial" w:cs="Arial"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SANÇÕES ADMINISTRATIVAS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156,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 Contratado que cometer qualquer das infrações, previstas na Lei nº 14.133, de 2021, ficará sujeita, sem prejuízo da responsabilidade civil e criminal, às sanções dispostas no seu art. 156, sendo observados ainda, quando couber, o disposto nos arts. 157 a 163 da mesma Lei.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 aplicação de qualquer das penalidades previstas realizar-se-á em processo administrativo incidental ao processo de contratação ou ao processo de execução contratual que assegurará o contraditório e a ampla defesa ao Contratado.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 autoridade competente, na aplicação das sanções, levará em consideração a natureza e a gravidade da conduta do infrator, as peculiaridades do caso concreto, as circunstâncias agravantes ou atenuantes, bem como o dano causado à Administração, observado o princípio da proporcionalidade.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Não serão aplicadas sanções administrativas na ocorrência de casos fortuitos, força maior ou razões de interesse público, devidamente comprovados.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 aplicação de sanções administrativas não reduz nem isenta a obrigação do Contratado de indenizar integralmente eventuais danos causados </w:t>
      </w:r>
      <w:r>
        <w:rPr>
          <w:rFonts w:eastAsia="Arial" w:cs="Arial" w:ascii="Arial" w:hAnsi="Arial"/>
          <w:sz w:val="22"/>
          <w:szCs w:val="22"/>
        </w:rPr>
        <w:t>à Administração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ou a terceiros, que poderão ser apurados no mesmo processo administrativo sancionatório.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Durante o processo de aplicação de penalidade, se houver indícios de prática de infração administrativa, cópias do processo administrativo, necessárias à apuração da responsabilidade do Contratado deverão ser remetidas à procuradoria Geral do Município, com despacho fundamentado, para ciência e decisão sobre a eventual instauração de investigação preliminar ou Processo Administrativo de Responsabilização – PAR, observadas ainda as disposições contidas no art. 159 da Lei nº 14.133, de 2021.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108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360" w:start="283" w:end="0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Informações sobre este Termo de Referência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360" w:start="108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Servidor: …… - Matrícula: …. - Contato: …..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360" w:start="108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Servidor&gt; …... - Matrícula: …. - Contato: ….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lineRule="auto" w:line="276"/>
        <w:ind w:hanging="0" w:start="720" w:end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spacing w:lineRule="auto" w:line="276"/>
        <w:ind w:hanging="0" w:start="720" w:end="0"/>
        <w:jc w:val="end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Bagé, ….. de …......... de 20....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/>
        <w:spacing w:lineRule="auto" w:line="240" w:before="119" w:after="119"/>
        <w:ind w:hanging="0" w:start="360" w:end="0"/>
        <w:jc w:val="end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176" w:after="176"/>
        <w:ind w:hanging="0" w:start="360" w:end="0"/>
        <w:jc w:val="star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_________________________________</w:t>
        <w:tab/>
        <w:tab/>
        <w:t>_______________________________</w:t>
      </w:r>
    </w:p>
    <w:p>
      <w:pPr>
        <w:pStyle w:val="Normal"/>
        <w:widowControl/>
        <w:spacing w:lineRule="auto" w:line="240" w:before="0" w:after="0"/>
        <w:ind w:hanging="0" w:start="360" w:end="0"/>
        <w:jc w:val="star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Responsável elaboração TR – Nome/Matr.</w:t>
        <w:tab/>
        <w:tab/>
        <w:tab/>
        <w:t>Secretário(a) da Pasta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119" w:after="289"/>
        <w:ind w:hanging="0" w:start="360" w:end="0"/>
        <w:jc w:val="center"/>
        <w:rPr>
          <w:b w:val="false"/>
          <w:caps w:val="false"/>
          <w:smallCaps w:val="false"/>
          <w:strike w:val="false"/>
          <w:dstrike w:val="false"/>
          <w:position w:val="0"/>
          <w:sz w:val="24"/>
          <w:sz w:val="24"/>
          <w:u w:val="none"/>
          <w:vertAlign w:val="baseline"/>
        </w:rPr>
      </w:pPr>
      <w:r>
        <w:rPr>
          <w:b w:val="false"/>
          <w:caps w:val="false"/>
          <w:smallCaps w:val="false"/>
          <w:strike w:val="false"/>
          <w:dstrike w:val="false"/>
          <w:position w:val="0"/>
          <w:sz w:val="24"/>
          <w:sz w:val="24"/>
          <w:u w:val="none"/>
          <w:vertAlign w:val="baseline"/>
        </w:rPr>
      </w:r>
    </w:p>
    <w:p>
      <w:pPr>
        <w:pStyle w:val="Normal"/>
        <w:spacing w:lineRule="auto" w:line="240" w:before="120" w:after="120"/>
        <w:ind w:hanging="0" w:start="0"/>
        <w:jc w:val="center"/>
        <w:rPr>
          <w:rFonts w:ascii="Arial" w:hAnsi="Arial" w:eastAsia="Arial" w:cs="Arial"/>
          <w:i/>
          <w:i/>
          <w:color w:val="000000"/>
          <w:sz w:val="22"/>
          <w:szCs w:val="22"/>
        </w:rPr>
      </w:pPr>
      <w:r>
        <w:rPr>
          <w:rFonts w:eastAsia="Arial" w:cs="Arial" w:ascii="Arial" w:hAnsi="Arial"/>
          <w:i/>
          <w:color w:val="000000"/>
          <w:sz w:val="22"/>
          <w:szCs w:val="22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  <w:r>
        <w:br w:type="page"/>
      </w:r>
    </w:p>
    <w:p>
      <w:pPr>
        <w:pStyle w:val="Normal"/>
        <w:spacing w:lineRule="auto" w:line="276" w:before="0" w:after="0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center"/>
        <w:rPr>
          <w:sz w:val="32"/>
          <w:szCs w:val="32"/>
        </w:rPr>
      </w:pPr>
      <w:r>
        <mc:AlternateContent>
          <mc:Choice Requires="wps">
            <w:drawing>
              <wp:anchor behindDoc="1" distT="18415" distB="18415" distL="19050" distR="17780" simplePos="0" locked="0" layoutInCell="1" allowOverlap="1" relativeHeight="10">
                <wp:simplePos x="0" y="0"/>
                <wp:positionH relativeFrom="column">
                  <wp:posOffset>-101600</wp:posOffset>
                </wp:positionH>
                <wp:positionV relativeFrom="paragraph">
                  <wp:posOffset>-38100</wp:posOffset>
                </wp:positionV>
                <wp:extent cx="6544945" cy="4762500"/>
                <wp:effectExtent l="19050" t="18415" r="17780" b="18415"/>
                <wp:wrapNone/>
                <wp:docPr id="2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800" cy="476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exact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white" stroked="t" o:allowincell="f" style="position:absolute;margin-left:-8pt;margin-top:-3pt;width:515.3pt;height:374.95pt;mso-wrap-style:none;v-text-anchor:middle">
                <v:fill o:detectmouseclick="t" type="solid" color2="black"/>
                <v:stroke color="#c9211e" weight="36360" joinstyle="round" endcap="flat"/>
                <v:textbox>
                  <w:txbxContent>
                    <w:p>
                      <w:pPr>
                        <w:pStyle w:val="Contedodoquadrouser"/>
                        <w:spacing w:lineRule="exact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b/>
          <w:color w:val="C9211E"/>
          <w:position w:val="0"/>
          <w:sz w:val="32"/>
          <w:sz w:val="32"/>
          <w:szCs w:val="32"/>
          <w:u w:val="single"/>
          <w:vertAlign w:val="baseline"/>
        </w:rPr>
        <w:t>I M P O R T A N T E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32"/>
          <w:sz w:val="32"/>
          <w:szCs w:val="3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32"/>
          <w:sz w:val="32"/>
          <w:szCs w:val="3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Antes de remeter o pedido de aquisição/contratação para o setor de compras e licitações RESPONDA: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A contratação é realmente necessária e atende o interesse público?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Está perfeitamente claro para você, para os seus colegas e para os potenciais fornecedores qual é o produto que se quer?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O Termo de Referência já foi revisado por uma pessoa que não seja o redator do documento, para verificar se não há dúvidas de interpretação?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O preço máximo é realista, está atualizado?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Há pelo menos 3 fornecedores comprovadamente capazes de atender o Termo de Referência?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Há recursos orçamentários e financeiros disponíveis?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Se a resposta a todas as questões acima for "SIM", o Termo de Referência estará pronto para ser encaminhado à área competente, para que se inicie o processo de contratação.</w:t>
      </w:r>
    </w:p>
    <w:p>
      <w:pPr>
        <w:pStyle w:val="Normal"/>
        <w:spacing w:lineRule="auto" w:line="276"/>
        <w:ind w:hanging="0" w:start="720" w:end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348" w:top="2111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Ecofont_Spranq_eco_San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numPr>
        <w:ilvl w:val="0"/>
        <w:numId w:val="1"/>
      </w:numPr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548DD4"/>
        <w:position w:val="0"/>
        <w:sz w:val="22"/>
        <w:sz w:val="22"/>
        <w:szCs w:val="22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548DD4"/>
        <w:position w:val="0"/>
        <w:sz w:val="22"/>
        <w:sz w:val="22"/>
        <w:szCs w:val="22"/>
        <w:u w:val="none"/>
        <w:vertAlign w:val="baseline"/>
      </w:rPr>
      <w:tab/>
      <w:tab/>
    </w:r>
  </w:p>
  <w:p>
    <w:pPr>
      <w:pStyle w:val="Normal"/>
      <w:numPr>
        <w:ilvl w:val="0"/>
        <w:numId w:val="1"/>
      </w:numPr>
      <w:rPr>
        <w:rFonts w:ascii="Calibri" w:hAnsi="Calibri" w:eastAsia="Calibri" w:cs="Calibri"/>
        <w:position w:val="0"/>
        <w:sz w:val="16"/>
        <w:sz w:val="16"/>
        <w:szCs w:val="16"/>
        <w:vertAlign w:val="baseline"/>
      </w:rPr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MODELO – TERMO DE REFERÊNCIA SIMPLIFICADO</w:t>
      <w:tab/>
    </w:r>
  </w:p>
  <w:p>
    <w:pPr>
      <w:pStyle w:val="Normal"/>
      <w:numPr>
        <w:ilvl w:val="0"/>
        <w:numId w:val="1"/>
      </w:numPr>
      <w:rPr>
        <w:rFonts w:ascii="Calibri" w:hAnsi="Calibri" w:eastAsia="Calibri" w:cs="Calibri"/>
        <w:position w:val="0"/>
        <w:sz w:val="16"/>
        <w:sz w:val="16"/>
        <w:szCs w:val="16"/>
        <w:vertAlign w:val="baseline"/>
      </w:rPr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Atualização: 29/07/2025</w:t>
      <w:tab/>
      <w:tab/>
    </w:r>
  </w:p>
  <w:p>
    <w:pPr>
      <w:pStyle w:val="Normal"/>
      <w:numPr>
        <w:ilvl w:val="0"/>
        <w:numId w:val="1"/>
      </w:numPr>
      <w:jc w:val="end"/>
      <w:rPr/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Página</w:t>
    </w:r>
    <w:r>
      <w:rPr>
        <w:rFonts w:eastAsia="Calibri" w:cs="Calibri" w:ascii="Calibri" w:hAnsi="Calibri"/>
        <w:position w:val="0"/>
        <w:sz w:val="18"/>
        <w:sz w:val="18"/>
        <w:szCs w:val="18"/>
        <w:vertAlign w:val="baseline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 xml:space="preserve">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numPr>
        <w:ilvl w:val="0"/>
        <w:numId w:val="1"/>
      </w:numPr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548DD4"/>
        <w:position w:val="0"/>
        <w:sz w:val="22"/>
        <w:sz w:val="22"/>
        <w:szCs w:val="22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548DD4"/>
        <w:position w:val="0"/>
        <w:sz w:val="22"/>
        <w:sz w:val="22"/>
        <w:szCs w:val="22"/>
        <w:u w:val="none"/>
        <w:vertAlign w:val="baseline"/>
      </w:rPr>
      <w:tab/>
      <w:tab/>
    </w:r>
  </w:p>
  <w:p>
    <w:pPr>
      <w:pStyle w:val="Normal"/>
      <w:numPr>
        <w:ilvl w:val="0"/>
        <w:numId w:val="1"/>
      </w:numPr>
      <w:rPr>
        <w:rFonts w:ascii="Calibri" w:hAnsi="Calibri" w:eastAsia="Calibri" w:cs="Calibri"/>
        <w:position w:val="0"/>
        <w:sz w:val="16"/>
        <w:sz w:val="16"/>
        <w:szCs w:val="16"/>
        <w:vertAlign w:val="baseline"/>
      </w:rPr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MODELO – TERMO DE REFERÊNCIA SIMPLIFICADO</w:t>
      <w:tab/>
    </w:r>
  </w:p>
  <w:p>
    <w:pPr>
      <w:pStyle w:val="Normal"/>
      <w:numPr>
        <w:ilvl w:val="0"/>
        <w:numId w:val="1"/>
      </w:numPr>
      <w:rPr>
        <w:rFonts w:ascii="Calibri" w:hAnsi="Calibri" w:eastAsia="Calibri" w:cs="Calibri"/>
        <w:position w:val="0"/>
        <w:sz w:val="16"/>
        <w:sz w:val="16"/>
        <w:szCs w:val="16"/>
        <w:vertAlign w:val="baseline"/>
      </w:rPr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Atualização: 29/07/2025</w:t>
      <w:tab/>
      <w:tab/>
    </w:r>
  </w:p>
  <w:p>
    <w:pPr>
      <w:pStyle w:val="Normal"/>
      <w:numPr>
        <w:ilvl w:val="0"/>
        <w:numId w:val="1"/>
      </w:numPr>
      <w:jc w:val="end"/>
      <w:rPr/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Página</w:t>
    </w:r>
    <w:r>
      <w:rPr>
        <w:rFonts w:eastAsia="Calibri" w:cs="Calibri" w:ascii="Calibri" w:hAnsi="Calibri"/>
        <w:position w:val="0"/>
        <w:sz w:val="18"/>
        <w:sz w:val="18"/>
        <w:szCs w:val="18"/>
        <w:vertAlign w:val="baseline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numPr>
        <w:ilvl w:val="0"/>
        <w:numId w:val="1"/>
      </w:numPr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5752465" cy="975360"/>
          <wp:effectExtent l="0" t="0" r="0" b="0"/>
          <wp:docPr id="3" name="Imagem 1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68" t="17741" r="6224" b="14498"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numPr>
        <w:ilvl w:val="0"/>
        <w:numId w:val="1"/>
      </w:numPr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5752465" cy="975360"/>
          <wp:effectExtent l="0" t="0" r="0" b="0"/>
          <wp:docPr id="4" name="Imagem 1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68" t="17741" r="6224" b="14498"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3">
    <w:lvl w:ilvl="0">
      <w:start w:val="1"/>
      <w:numFmt w:val="decimal"/>
      <w:lvlText w:val=" %1 "/>
      <w:lvlJc w:val="start"/>
      <w:pPr>
        <w:tabs>
          <w:tab w:val="num" w:pos="0"/>
        </w:tabs>
        <w:ind w:start="720" w:hanging="360"/>
      </w:pPr>
      <w:rPr>
        <w:vertAlign w:val="baseline"/>
        <w:position w:val="0"/>
        <w:sz w:val="22"/>
        <w:sz w:val="22"/>
        <w:rFonts w:ascii="Arial" w:hAnsi="Arial"/>
      </w:rPr>
    </w:lvl>
    <w:lvl w:ilvl="1">
      <w:start w:val="1"/>
      <w:numFmt w:val="decimal"/>
      <w:lvlText w:val=" %1.%2 "/>
      <w:lvlJc w:val="start"/>
      <w:pPr>
        <w:tabs>
          <w:tab w:val="num" w:pos="0"/>
        </w:tabs>
        <w:ind w:start="1080" w:hanging="360"/>
      </w:pPr>
      <w:rPr>
        <w:vertAlign w:val="baseline"/>
        <w:position w:val="0"/>
        <w:sz w:val="22"/>
        <w:sz w:val="22"/>
        <w:b w:val="false"/>
        <w:szCs w:val="20"/>
        <w:bCs w:val="false"/>
        <w:rFonts w:ascii="Arial" w:hAnsi="Arial" w:eastAsia="Arial" w:cs="Arial"/>
      </w:rPr>
    </w:lvl>
    <w:lvl w:ilvl="2">
      <w:start w:val="1"/>
      <w:numFmt w:val="decimal"/>
      <w:lvlText w:val=" %1.%2.%3 "/>
      <w:lvlJc w:val="start"/>
      <w:pPr>
        <w:tabs>
          <w:tab w:val="num" w:pos="0"/>
        </w:tabs>
        <w:ind w:start="1440" w:hanging="360"/>
      </w:pPr>
      <w:rPr>
        <w:vertAlign w:val="baseline"/>
        <w:position w:val="0"/>
        <w:sz w:val="22"/>
        <w:sz w:val="22"/>
        <w:b w:val="false"/>
        <w:szCs w:val="20"/>
        <w:rFonts w:ascii="Arial" w:hAnsi="Arial" w:eastAsia="Arial" w:cs="Arial"/>
        <w:color w:val="auto"/>
      </w:rPr>
    </w:lvl>
    <w:lvl w:ilvl="3">
      <w:start w:val="1"/>
      <w:numFmt w:val="decimal"/>
      <w:lvlText w:val=" %1.%2.%3.%4 "/>
      <w:lvlJc w:val="start"/>
      <w:pPr>
        <w:tabs>
          <w:tab w:val="num" w:pos="0"/>
        </w:tabs>
        <w:ind w:star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 %1.%2.%3.%4.%5 "/>
      <w:lvlJc w:val="start"/>
      <w:pPr>
        <w:tabs>
          <w:tab w:val="num" w:pos="0"/>
        </w:tabs>
        <w:ind w:star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 %1.%2.%3.%4.%5.%6 "/>
      <w:lvlJc w:val="start"/>
      <w:pPr>
        <w:tabs>
          <w:tab w:val="num" w:pos="0"/>
        </w:tabs>
        <w:ind w:star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 %1.%2.%3.%4.%5.%6.%7 "/>
      <w:lvlJc w:val="start"/>
      <w:pPr>
        <w:tabs>
          <w:tab w:val="num" w:pos="0"/>
        </w:tabs>
        <w:ind w:star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 %1.%2.%3.%4.%5.%6.%7.%8 "/>
      <w:lvlJc w:val="start"/>
      <w:pPr>
        <w:tabs>
          <w:tab w:val="num" w:pos="0"/>
        </w:tabs>
        <w:ind w:star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 %1.%2.%3.%4.%5.%6.%7.%8.%9 "/>
      <w:lvlJc w:val="start"/>
      <w:pPr>
        <w:tabs>
          <w:tab w:val="num" w:pos="0"/>
        </w:tabs>
        <w:ind w:start="3600" w:hanging="360"/>
      </w:pPr>
      <w:rPr>
        <w:vertAlign w:val="baseline"/>
        <w:position w:val="0"/>
        <w:sz w:val="24"/>
        <w:sz w:val="24"/>
      </w:rPr>
    </w:lvl>
  </w:abstractNum>
  <w:abstractNum w:abstractNumId="4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5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false"/>
      <w:overflowPunct w:val="true"/>
      <w:bidi w:val="0"/>
      <w:spacing w:lineRule="atLeast" w:line="1" w:before="0" w:after="0"/>
      <w:jc w:val="start"/>
      <w:textAlignment w:val="top"/>
      <w:outlineLvl w:val="0"/>
    </w:pPr>
    <w:rPr>
      <w:rFonts w:ascii="Liberation Serif" w:hAnsi="Liberation Serif" w:eastAsia="NSimSun" w:cs="Lucida Sans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Heading1">
    <w:name w:val="heading 1"/>
    <w:basedOn w:val="normal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tLeast" w:line="1" w:before="480" w:after="0"/>
      <w:jc w:val="start"/>
      <w:textAlignment w:val="top"/>
      <w:outlineLvl w:val="0"/>
    </w:pPr>
    <w:rPr>
      <w:rFonts w:ascii="Calibri" w:hAnsi="Calibri" w:eastAsia="NSimSun" w:cs="Liberation Serif"/>
      <w:b/>
      <w:bCs/>
      <w:color w:val="365F91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Heading2">
    <w:name w:val="heading 2"/>
    <w:basedOn w:val="normal1"/>
    <w:qFormat/>
    <w:pPr>
      <w:keepNext w:val="true"/>
      <w:widowControl/>
      <w:numPr>
        <w:ilvl w:val="0"/>
        <w:numId w:val="0"/>
      </w:numPr>
      <w:tabs>
        <w:tab w:val="clear" w:pos="720"/>
        <w:tab w:val="left" w:pos="1701" w:leader="none"/>
      </w:tabs>
      <w:suppressAutoHyphens w:val="false"/>
      <w:bidi w:val="0"/>
      <w:spacing w:lineRule="atLeast" w:line="1"/>
      <w:ind w:hanging="0" w:start="0" w:end="-1"/>
      <w:jc w:val="center"/>
      <w:textAlignment w:val="top"/>
      <w:outlineLvl w:val="1"/>
    </w:pPr>
    <w:rPr>
      <w:rFonts w:ascii="Times New Roman" w:hAnsi="Times New Roman" w:eastAsia="NSimSun" w:cs="Times New Roman"/>
      <w:b/>
      <w:color w:val="000000"/>
      <w:w w:val="100"/>
      <w:kern w:val="2"/>
      <w:position w:val="0"/>
      <w:sz w:val="24"/>
      <w:sz w:val="24"/>
      <w:szCs w:val="20"/>
      <w:effect w:val="none"/>
      <w:vertAlign w:val="baseline"/>
      <w:em w:val="none"/>
      <w:lang w:val="pt-BR" w:eastAsia="zh-CN" w:bidi="hi-IN"/>
    </w:rPr>
  </w:style>
  <w:style w:type="paragraph" w:styleId="Heading3">
    <w:name w:val="heading 3"/>
    <w:basedOn w:val="normal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52" w:before="40" w:after="0"/>
      <w:jc w:val="start"/>
      <w:textAlignment w:val="top"/>
      <w:outlineLvl w:val="2"/>
    </w:pPr>
    <w:rPr>
      <w:rFonts w:ascii="Calibri" w:hAnsi="Calibri" w:eastAsia="NSimSun" w:cs="Liberation Serif"/>
      <w:color w:val="243F6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Heading4">
    <w:name w:val="heading 4"/>
    <w:basedOn w:val="normal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tLeast" w:line="1" w:before="40" w:after="0"/>
      <w:jc w:val="start"/>
      <w:textAlignment w:val="top"/>
      <w:outlineLvl w:val="3"/>
    </w:pPr>
    <w:rPr>
      <w:rFonts w:ascii="Calibri" w:hAnsi="Calibri" w:eastAsia="NSimSun" w:cs="Liberation Serif"/>
      <w:i/>
      <w:iCs/>
      <w:color w:val="365F91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52" w:before="40" w:after="0"/>
      <w:jc w:val="start"/>
      <w:textAlignment w:val="top"/>
      <w:outlineLvl w:val="5"/>
    </w:pPr>
    <w:rPr>
      <w:rFonts w:ascii="Calibri" w:hAnsi="Calibri" w:eastAsia="NSimSun" w:cs="Liberation Serif"/>
      <w:color w:val="243F60"/>
      <w:w w:val="100"/>
      <w:kern w:val="2"/>
      <w:position w:val="0"/>
      <w:sz w:val="22"/>
      <w:sz w:val="22"/>
      <w:szCs w:val="22"/>
      <w:effect w:val="none"/>
      <w:vertAlign w:val="baseline"/>
      <w:em w:val="none"/>
      <w:lang w:val="pt-BR" w:eastAsia="zh-CN" w:bidi="hi-IN"/>
    </w:rPr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1">
    <w:name w:val="WW8Num3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2">
    <w:name w:val="WW8Num3z2"/>
    <w:qFormat/>
    <w:rPr>
      <w:rFonts w:ascii="Arial" w:hAnsi="Arial" w:cs="Arial"/>
      <w:color w:val="D62E4E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>
    <w:name w:val="WW8Num4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>
    <w:name w:val="WW8Num5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>
    <w:name w:val="WW8Num6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OpenSymbo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0z1">
    <w:name w:val="WW8Num10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OpenSymbo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1z1">
    <w:name w:val="WW8Num11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OpenSymbo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2z1">
    <w:name w:val="WW8Num1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>
    <w:name w:val="WW8Num10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>
    <w:name w:val="WW8Num15z0"/>
    <w:qFormat/>
    <w:rPr>
      <w:rFonts w:ascii="Symbol" w:hAnsi="Symbol" w:cs="OpenSymbol"/>
      <w:color w:val="5983B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WW8Num15z1">
    <w:name w:val="WW8Num15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0">
    <w:name w:val="WW8Num16z0"/>
    <w:qFormat/>
    <w:rPr>
      <w:rFonts w:ascii="Symbol" w:hAnsi="Symbol" w:cs="OpenSymbol"/>
      <w:color w:val="5983B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WW8Num16z1">
    <w:name w:val="WW8Num16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Symbol" w:hAnsi="Symbol" w:cs="OpenSymbol"/>
      <w:color w:val="5983B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WW8Num17z1">
    <w:name w:val="WW8Num17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0">
    <w:name w:val="WW8Num18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>
    <w:name w:val="WW8Num18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>
    <w:name w:val="WW8Num8z3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>
    <w:name w:val="WW8Num19z0"/>
    <w:qFormat/>
    <w:rPr>
      <w:rFonts w:ascii="Symbol" w:hAnsi="Symbol" w:cs="OpenSymbol"/>
      <w:color w:val="5983B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WW8Num19z1">
    <w:name w:val="WW8Num19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0">
    <w:name w:val="WW8Num20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1">
    <w:name w:val="WW8Num20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>
    <w:name w:val="WW8Num15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>
    <w:name w:val="WW8Num18z3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>
    <w:name w:val="WW8Num21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0">
    <w:name w:val="WW8Num22z0"/>
    <w:qFormat/>
    <w:rPr>
      <w:rFonts w:ascii="Liberation Serif" w:hAnsi="Liberation Serif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1">
    <w:name w:val="WW8Num2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3">
    <w:name w:val="WW8Num22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3z0">
    <w:name w:val="WW8Num2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2">
    <w:name w:val="WW8Num23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>
    <w:name w:val="WW8Num21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>
    <w:name w:val="WW8Num21z3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24z0">
    <w:name w:val="WW8Num24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>
    <w:name w:val="WW8Num25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>
    <w:name w:val="WW8Num25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>
    <w:name w:val="WW8Num25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>
    <w:name w:val="WW8Num26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>
    <w:name w:val="WW8Num2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1">
    <w:name w:val="WW8Num2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3">
    <w:name w:val="WW8Num2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4">
    <w:name w:val="WW8Num2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5">
    <w:name w:val="WW8Num2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6">
    <w:name w:val="WW8Num2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7">
    <w:name w:val="WW8Num2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8">
    <w:name w:val="WW8Num2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>
    <w:name w:val="WW8Num2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3">
    <w:name w:val="WW8Num17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2z1">
    <w:name w:val="WW8Num32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3z0">
    <w:name w:val="WW8Num33z0"/>
    <w:qFormat/>
    <w:rPr>
      <w:rFonts w:ascii="Arial" w:hAnsi="Arial" w:cs="Arial"/>
      <w:i w:val="false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4z0">
    <w:name w:val="WW8Num34z0"/>
    <w:qFormat/>
    <w:rPr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5z0">
    <w:name w:val="WW8Num35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6z0">
    <w:name w:val="WW8Num36z0"/>
    <w:qFormat/>
    <w:rPr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7z0">
    <w:name w:val="WW8Num37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9z0">
    <w:name w:val="WW8Num39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9z1">
    <w:name w:val="WW8Num39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9z3">
    <w:name w:val="WW8Num39z3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40z0">
    <w:name w:val="WW8Num40z0"/>
    <w:qFormat/>
    <w:rPr>
      <w:rFonts w:ascii="Arial" w:hAnsi="Arial" w:cs="Arial"/>
      <w:i w:val="false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41z0">
    <w:name w:val="WW8Num41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2z0">
    <w:name w:val="WW8Num42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3z0">
    <w:name w:val="WW8Num43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3z1">
    <w:name w:val="WW8Num43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3z3">
    <w:name w:val="WW8Num43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1">
    <w:name w:val="WW8Num26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0">
    <w:name w:val="WW8Num27z0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1">
    <w:name w:val="WW8Num27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8z0">
    <w:name w:val="WW8Num28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8z1">
    <w:name w:val="WW8Num28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0">
    <w:name w:val="WW8Num29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1">
    <w:name w:val="WW8Num29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0">
    <w:name w:val="WW8Num30z0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1">
    <w:name w:val="WW8Num30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0">
    <w:name w:val="WW8Num31z0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1">
    <w:name w:val="WW8Num31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2z0">
    <w:name w:val="WW8Num32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3z1">
    <w:name w:val="WW8Num33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1">
    <w:name w:val="WW8Num34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5z1">
    <w:name w:val="WW8Num35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6z1">
    <w:name w:val="WW8Num36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tulo2Char">
    <w:name w:val="Título 2 Char"/>
    <w:qFormat/>
    <w:rPr>
      <w:b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normalchar1">
    <w:name w:val="normal__char1"/>
    <w:qFormat/>
    <w:rPr>
      <w:rFonts w:ascii="Arial" w:hAnsi="Arial" w:cs="Arial"/>
      <w:strike w:val="false"/>
      <w:dstrike w:val="false"/>
      <w:w w:val="100"/>
      <w:position w:val="0"/>
      <w:sz w:val="24"/>
      <w:sz w:val="24"/>
      <w:u w:val="none"/>
      <w:effect w:val="none"/>
      <w:vertAlign w:val="baseline"/>
      <w:em w:val="none"/>
    </w:rPr>
  </w:style>
  <w:style w:type="character" w:styleId="apple-style-span">
    <w:name w:val="apple-style-span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itaoChar">
    <w:name w:val="Citação Char"/>
    <w:qFormat/>
    <w:rPr>
      <w:rFonts w:ascii="Arial" w:hAnsi="Arial" w:eastAsia="Calibri" w:cs="Tahoma"/>
      <w:i/>
      <w:iCs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NotaexplicativaChar">
    <w:name w:val="Nota explicativa Char"/>
    <w:qFormat/>
    <w:rPr>
      <w:rFonts w:ascii="Arial" w:hAnsi="Arial" w:eastAsia="Calibri" w:cs="Tahoma"/>
      <w:i/>
      <w:iCs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abealhoChar">
    <w:name w:val="Cabeçalho Char"/>
    <w:qFormat/>
    <w:rPr>
      <w:rFonts w:ascii="Ecofont_Spranq_eco_Sans" w:hAnsi="Ecofont_Spranq_eco_Sans" w:cs="Tahom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>
    <w:name w:val="Rodapé Char"/>
    <w:qFormat/>
    <w:rPr>
      <w:rFonts w:ascii="Ecofont_Spranq_eco_Sans" w:hAnsi="Ecofont_Spranq_eco_Sans" w:cs="Tahom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>
    <w:name w:val="Texto de comentário Char"/>
    <w:qFormat/>
    <w:rPr>
      <w:rFonts w:ascii="Ecofont_Spranq_eco_Sans" w:hAnsi="Ecofont_Spranq_eco_Sans" w:cs="Tahoma"/>
      <w:w w:val="100"/>
      <w:position w:val="0"/>
      <w:sz w:val="24"/>
      <w:sz w:val="24"/>
      <w:effect w:val="none"/>
      <w:vertAlign w:val="baseline"/>
      <w:em w:val="none"/>
    </w:rPr>
  </w:style>
  <w:style w:type="character" w:styleId="AssuntodocomentrioChar">
    <w:name w:val="Assunto do comentário Char"/>
    <w:qFormat/>
    <w:rPr>
      <w:rFonts w:ascii="Ecofont_Spranq_eco_Sans" w:hAnsi="Ecofont_Spranq_eco_Sans" w:cs="Tahoma"/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tulo4Char">
    <w:name w:val="Título 4 Char"/>
    <w:qFormat/>
    <w:rPr>
      <w:rFonts w:ascii="Calibri" w:hAnsi="Calibri" w:cs="Liberation Serif"/>
      <w:i/>
      <w:iCs/>
      <w:color w:val="365F91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Char">
    <w:name w:val="Título Char"/>
    <w:qFormat/>
    <w:rPr>
      <w:rFonts w:ascii="Calibri" w:hAnsi="Calibri" w:cs="Liberation Serif"/>
      <w:color w:val="17365D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</w:rPr>
  </w:style>
  <w:style w:type="character" w:styleId="Nivel01Char">
    <w:name w:val="Nivel 01 Char"/>
    <w:qFormat/>
    <w:rPr>
      <w:rFonts w:ascii="Arial" w:hAnsi="Arial" w:cs="Arial"/>
      <w:b/>
      <w:bCs/>
      <w:color w:val="17365D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</w:rPr>
  </w:style>
  <w:style w:type="character" w:styleId="Ttulo1Char">
    <w:name w:val="Título 1 Char"/>
    <w:qFormat/>
    <w:rPr>
      <w:rFonts w:ascii="Calibri" w:hAnsi="Calibri" w:cs="Liberation Serif"/>
      <w:b/>
      <w:bCs/>
      <w:color w:val="365F91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Nivel01TituloChar">
    <w:name w:val="Nivel_01_Titulo Char"/>
    <w:qFormat/>
    <w:rPr>
      <w:rFonts w:ascii="Arial" w:hAnsi="Arial" w:cs="Liberation Serif"/>
      <w:b/>
      <w:bCs/>
      <w:color w:val="000000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</w:rPr>
  </w:style>
  <w:style w:type="character" w:styleId="QuoteChar">
    <w:name w:val="Quote Char"/>
    <w:qFormat/>
    <w:rPr>
      <w:rFonts w:ascii="Ecofont_Spranq_eco_Sans" w:hAnsi="Ecofont_Spranq_eco_Sans" w:eastAsia="Calibri" w:cs="Tahoma"/>
      <w:i/>
      <w:iCs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normaltextrun">
    <w:name w:val="normaltextrun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op">
    <w:name w:val="eop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pellingerror">
    <w:name w:val="spellingerror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rpodetextoChar">
    <w:name w:val="Corpo de text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Nivel1Char">
    <w:name w:val="Nivel1 Char"/>
    <w:qFormat/>
    <w:rPr>
      <w:rFonts w:ascii="Arial" w:hAnsi="Arial" w:cs="Arial"/>
      <w:b/>
      <w:bCs w:val="false"/>
      <w:color w:val="00000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Nivel4Char">
    <w:name w:val="Nivel 4 Char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cp0020corpodespachochar1">
    <w:name w:val="cp_0020corpodespacho__char1"/>
    <w:qFormat/>
    <w:rPr>
      <w:rFonts w:ascii="Times New Roman" w:hAnsi="Times New Roman" w:cs="Times New Roman"/>
      <w:strike w:val="false"/>
      <w:dstrike w:val="false"/>
      <w:w w:val="100"/>
      <w:position w:val="0"/>
      <w:sz w:val="26"/>
      <w:sz w:val="26"/>
      <w:u w:val="none"/>
      <w:effect w:val="none"/>
      <w:vertAlign w:val="baseline"/>
      <w:em w:val="none"/>
    </w:rPr>
  </w:style>
  <w:style w:type="character" w:styleId="em0020ementachar1">
    <w:name w:val="em_0020ementa__char1"/>
    <w:qFormat/>
    <w:rPr>
      <w:rFonts w:ascii="Times New Roman" w:hAnsi="Times New Roman" w:cs="Times New Roman"/>
      <w:strike w:val="false"/>
      <w:dstrike w:val="false"/>
      <w:w w:val="100"/>
      <w:position w:val="0"/>
      <w:sz w:val="28"/>
      <w:sz w:val="28"/>
      <w:u w:val="none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Manoel">
    <w:name w:val="Manoel"/>
    <w:qFormat/>
    <w:rPr>
      <w:rFonts w:ascii="Arial" w:hAnsi="Arial" w:cs="Arial"/>
      <w:color w:val="7030A0"/>
      <w:w w:val="100"/>
      <w:position w:val="0"/>
      <w:sz w:val="20"/>
      <w:sz w:val="20"/>
      <w:effect w:val="none"/>
      <w:vertAlign w:val="baseline"/>
      <w:em w:val="none"/>
    </w:rPr>
  </w:style>
  <w:style w:type="character" w:styleId="GradeColorida-nfase1Char">
    <w:name w:val="Grade Colorida - Ênfase 1 Char"/>
    <w:qFormat/>
    <w:rPr>
      <w:rFonts w:ascii="Arial" w:hAnsi="Arial" w:eastAsia="Calibri" w:cs="Arial"/>
      <w:i/>
      <w:iCs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highlight">
    <w:name w:val="highlight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llowedHyperlink">
    <w:name w:val="FollowedHyperlink"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  <w:lang w:val="und" w:bidi="und"/>
    </w:rPr>
  </w:style>
  <w:style w:type="character" w:styleId="MenoPendente1">
    <w:name w:val="Menção Pendente1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MenoPendente2">
    <w:name w:val="Menção Pendente2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Nivel2Char">
    <w:name w:val="Nivel 2 Char"/>
    <w:qFormat/>
    <w:rPr>
      <w:rFonts w:ascii="Arial" w:hAnsi="Arial" w:eastAsia="Arial" w:cs="Aria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2OpcionalChar">
    <w:name w:val="Nível 2 Opcional Char"/>
    <w:qFormat/>
    <w:rPr>
      <w:rFonts w:ascii="Arial" w:hAnsi="Arial" w:eastAsia="Times New Roman" w:cs="Arial"/>
      <w:i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3OpcionalChar">
    <w:name w:val="Nível 3 Opcional Char"/>
    <w:qFormat/>
    <w:rPr>
      <w:rFonts w:ascii="Arial" w:hAnsi="Arial" w:eastAsia="Times New Roman" w:cs="Arial"/>
      <w:i/>
      <w:iCs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PlaceholderText">
    <w:name w:val="Placeholder Text"/>
    <w:qFormat/>
    <w:rPr>
      <w:color w:val="808080"/>
      <w:w w:val="100"/>
      <w:position w:val="0"/>
      <w:sz w:val="24"/>
      <w:sz w:val="24"/>
      <w:effect w:val="none"/>
      <w:vertAlign w:val="baseline"/>
      <w:em w:val="none"/>
    </w:rPr>
  </w:style>
  <w:style w:type="character" w:styleId="PargrafodaListaChar">
    <w:name w:val="Parágrafo da Lista Char"/>
    <w:qFormat/>
    <w:rPr>
      <w:rFonts w:ascii="Ecofont_Spranq_eco_Sans" w:hAnsi="Ecofont_Spranq_eco_Sans" w:cs="Tahom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3Char">
    <w:name w:val="Título 3 Char"/>
    <w:qFormat/>
    <w:rPr>
      <w:rFonts w:ascii="Calibri" w:hAnsi="Calibri" w:cs="Liberation Serif"/>
      <w:color w:val="243F6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6Char">
    <w:name w:val="Título 6 Char"/>
    <w:qFormat/>
    <w:rPr>
      <w:rFonts w:ascii="Calibri" w:hAnsi="Calibri" w:cs="Liberation Serif"/>
      <w:color w:val="243F60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markedcontent">
    <w:name w:val="markedcontent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enoPendente3">
    <w:name w:val="Menção Pendente3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MenoPendente4">
    <w:name w:val="Menção Pendente4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ouChar">
    <w:name w:val="ou Char"/>
    <w:qFormat/>
    <w:rPr>
      <w:rFonts w:ascii="Arial" w:hAnsi="Arial" w:cs="Arial"/>
      <w:b/>
      <w:bCs/>
      <w:i/>
      <w:iCs/>
      <w:color w:val="FF0000"/>
      <w:w w:val="100"/>
      <w:position w:val="0"/>
      <w:sz w:val="24"/>
      <w:sz w:val="24"/>
      <w:szCs w:val="24"/>
      <w:u w:val="single"/>
      <w:effect w:val="none"/>
      <w:vertAlign w:val="baseline"/>
      <w:em w:val="none"/>
    </w:rPr>
  </w:style>
  <w:style w:type="character" w:styleId="Nvel2-RedChar">
    <w:name w:val="Nível 2 -Red Char"/>
    <w:qFormat/>
    <w:rPr>
      <w:rFonts w:ascii="Arial" w:hAnsi="Arial" w:eastAsia="Arial" w:cs="Arial"/>
      <w:i/>
      <w:iCs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Nivel3Char">
    <w:name w:val="Nivel 3 Char"/>
    <w:qFormat/>
    <w:rPr>
      <w:rFonts w:ascii="Arial" w:hAnsi="Arial" w:cs="Aria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3-RChar">
    <w:name w:val="Nível 3-R Char"/>
    <w:qFormat/>
    <w:rPr>
      <w:rFonts w:ascii="Arial" w:hAnsi="Arial" w:cs="Arial"/>
      <w:i/>
      <w:iCs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4-RChar">
    <w:name w:val="Nível 4-R Char"/>
    <w:qFormat/>
    <w:rPr>
      <w:rFonts w:ascii="Arial" w:hAnsi="Arial" w:cs="Arial"/>
      <w:i/>
      <w:iCs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1-SemNumChar">
    <w:name w:val="Nível 1-Sem Num Char"/>
    <w:qFormat/>
    <w:rPr>
      <w:rFonts w:ascii="Arial" w:hAnsi="Arial" w:cs="Arial"/>
      <w:b/>
      <w:bCs/>
      <w:color w:val="FF0000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</w:rPr>
  </w:style>
  <w:style w:type="character" w:styleId="PrembuloChar">
    <w:name w:val="Preâmbulo Char"/>
    <w:qFormat/>
    <w:rPr>
      <w:rFonts w:ascii="Arial" w:hAnsi="Arial" w:eastAsia="Arial" w:cs="Arial"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Mentionnonrsolue1">
    <w:name w:val="Mention non résolue1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findhit">
    <w:name w:val="findhit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ivel3-erroChar">
    <w:name w:val="Nivel 3-erro Char"/>
    <w:qFormat/>
    <w:rPr>
      <w:rFonts w:ascii="Arial" w:hAnsi="Arial" w:cs="Tahom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AlteraesChar">
    <w:name w:val="Alterações Char"/>
    <w:qFormat/>
    <w:rPr>
      <w:rFonts w:ascii="Arial" w:hAnsi="Arial" w:cs="Arial"/>
      <w:i/>
      <w:iCs/>
      <w:color w:val="0000FF"/>
      <w:w w:val="100"/>
      <w:position w:val="0"/>
      <w:sz w:val="24"/>
      <w:sz w:val="24"/>
      <w:effect w:val="none"/>
      <w:vertAlign w:val="baseline"/>
      <w:em w:val="none"/>
    </w:rPr>
  </w:style>
  <w:style w:type="character" w:styleId="Mention">
    <w:name w:val="Mention"/>
    <w:qFormat/>
    <w:rPr>
      <w:color w:val="2B579A"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Nvel1-SemNumPretoChar">
    <w:name w:val="Nível 1-Sem Num Preto Char"/>
    <w:qFormat/>
    <w:rPr>
      <w:rFonts w:ascii="Arial" w:hAnsi="Arial" w:cs="Arial"/>
      <w:b/>
      <w:bCs/>
      <w:color w:val="FF0000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  <w:lang w:bidi="hi-IN"/>
    </w:rPr>
  </w:style>
  <w:style w:type="character" w:styleId="Smbolosdenumeraouser">
    <w:name w:val="Símbolos de numeração (user)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doresuser">
    <w:name w:val="Marcadores (user)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gkelc">
    <w:name w:val="hgkelc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baloChar1">
    <w:name w:val="Texto de balão Char1"/>
    <w:qFormat/>
    <w:rPr>
      <w:rFonts w:ascii="Tahoma" w:hAnsi="Tahoma" w:eastAsia="NSimSun" w:cs="Mangal"/>
      <w:w w:val="100"/>
      <w:kern w:val="2"/>
      <w:position w:val="0"/>
      <w:sz w:val="16"/>
      <w:sz w:val="16"/>
      <w:szCs w:val="14"/>
      <w:effect w:val="none"/>
      <w:vertAlign w:val="baseline"/>
      <w:em w:val="none"/>
      <w:lang w:bidi="hi-IN"/>
    </w:rPr>
  </w:style>
  <w:style w:type="character" w:styleId="Hyperlink1">
    <w:name w:val="Hyperlink1"/>
    <w:qFormat/>
    <w:rPr>
      <w:rFonts w:ascii="Times New Roman" w:hAnsi="Times New Roman" w:eastAsia="Times New Roman" w:cs="Times New Roman"/>
      <w:color w:val="0000FF"/>
      <w:w w:val="100"/>
      <w:position w:val="0"/>
      <w:sz w:val="24"/>
      <w:sz w:val="24"/>
      <w:szCs w:val="24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widowControl/>
      <w:numPr>
        <w:ilvl w:val="0"/>
        <w:numId w:val="0"/>
      </w:numPr>
      <w:suppressAutoHyphens w:val="false"/>
      <w:bidi w:val="0"/>
      <w:spacing w:lineRule="auto" w:line="276" w:before="0" w:after="140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ist">
    <w:name w:val="List"/>
    <w:basedOn w:val="BodyText"/>
    <w:pPr>
      <w:widowControl/>
      <w:numPr>
        <w:ilvl w:val="0"/>
        <w:numId w:val="0"/>
      </w:numPr>
      <w:suppressAutoHyphens w:val="false"/>
      <w:bidi w:val="0"/>
      <w:spacing w:lineRule="auto" w:line="276" w:before="0" w:after="140"/>
      <w:ind w:hanging="0" w:start="0" w:end="0"/>
      <w:jc w:val="start"/>
      <w:textAlignment w:val="top"/>
    </w:pPr>
    <w:rPr>
      <w:rFonts w:ascii="Times New Roman" w:hAnsi="Times New Roman" w:eastAsia="Times New Roman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ption">
    <w:name w:val="caption"/>
    <w:basedOn w:val="normal1"/>
    <w:qFormat/>
    <w:pPr>
      <w:widowControl/>
      <w:numPr>
        <w:ilvl w:val="0"/>
        <w:numId w:val="0"/>
      </w:numPr>
      <w:suppressLineNumbers/>
      <w:suppressAutoHyphens w:val="false"/>
      <w:bidi w:val="0"/>
      <w:spacing w:lineRule="atLeast" w:line="1" w:before="120" w:after="120"/>
      <w:jc w:val="start"/>
      <w:textAlignment w:val="top"/>
      <w:outlineLvl w:val="0"/>
    </w:pPr>
    <w:rPr>
      <w:rFonts w:ascii="Liberation Serif" w:hAnsi="Liberation Serif" w:eastAsia="NSimSun" w:cs="Ari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1"/>
    <w:next w:val="BodyText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tLeast" w:line="1" w:before="240" w:after="120"/>
      <w:jc w:val="start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ndiceuser">
    <w:name w:val="Índice (user)"/>
    <w:basedOn w:val="normal1"/>
    <w:qFormat/>
    <w:pPr>
      <w:widowControl/>
      <w:numPr>
        <w:ilvl w:val="0"/>
        <w:numId w:val="0"/>
      </w:numPr>
      <w:suppressLineNumbers/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Liberation Serif" w:hAnsi="Liberation Serif" w:eastAsia="NSimSun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4">
    <w:name w:val="Título4"/>
    <w:basedOn w:val="normal1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tLeast" w:line="1" w:before="240" w:after="120"/>
      <w:jc w:val="start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Ttulo3">
    <w:name w:val="Título3"/>
    <w:basedOn w:val="normal1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tLeast" w:line="1" w:before="240" w:after="120"/>
      <w:jc w:val="start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Ttulo2">
    <w:name w:val="Título2"/>
    <w:basedOn w:val="normal1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tLeast" w:line="1" w:before="240" w:after="120"/>
      <w:jc w:val="start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Ttulo1">
    <w:name w:val="Título1"/>
    <w:basedOn w:val="normal1"/>
    <w:qFormat/>
    <w:pPr>
      <w:keepNext w:val="true"/>
      <w:widowControl/>
      <w:numPr>
        <w:ilvl w:val="0"/>
        <w:numId w:val="0"/>
      </w:numPr>
      <w:pBdr>
        <w:bottom w:val="single" w:sz="8" w:space="4" w:color="808080"/>
      </w:pBdr>
      <w:suppressAutoHyphens w:val="false"/>
      <w:bidi w:val="0"/>
      <w:spacing w:lineRule="atLeast" w:line="1" w:before="240" w:after="300"/>
      <w:ind w:hanging="0" w:start="0" w:end="0"/>
      <w:jc w:val="start"/>
      <w:textAlignment w:val="top"/>
      <w:outlineLvl w:val="0"/>
    </w:pPr>
    <w:rPr>
      <w:rFonts w:ascii="Calibri" w:hAnsi="Calibri" w:eastAsia="Microsoft YaHei" w:cs="Liberation Serif"/>
      <w:color w:val="17365D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  <w:lang w:val="pt-BR" w:eastAsia="zh-CN" w:bidi="hi-IN"/>
    </w:rPr>
  </w:style>
  <w:style w:type="paragraph" w:styleId="Legenda1">
    <w:name w:val="Legenda1"/>
    <w:basedOn w:val="normal1"/>
    <w:qFormat/>
    <w:pPr>
      <w:widowControl/>
      <w:numPr>
        <w:ilvl w:val="0"/>
        <w:numId w:val="0"/>
      </w:numPr>
      <w:suppressLineNumbers/>
      <w:suppressAutoHyphens w:val="false"/>
      <w:bidi w:val="0"/>
      <w:spacing w:lineRule="atLeast" w:line="1" w:before="120" w:after="120"/>
      <w:jc w:val="start"/>
      <w:textAlignment w:val="top"/>
      <w:outlineLvl w:val="0"/>
    </w:pPr>
    <w:rPr>
      <w:rFonts w:ascii="Liberation Serif" w:hAnsi="Liberation Serif" w:eastAsia="NSimSun" w:cs="Lucida Sans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ption1">
    <w:name w:val="caption1"/>
    <w:basedOn w:val="normal1"/>
    <w:qFormat/>
    <w:pPr>
      <w:widowControl/>
      <w:numPr>
        <w:ilvl w:val="0"/>
        <w:numId w:val="0"/>
      </w:numPr>
      <w:suppressLineNumbers/>
      <w:suppressAutoHyphens w:val="false"/>
      <w:bidi w:val="0"/>
      <w:spacing w:lineRule="atLeast" w:line="1" w:before="120" w:after="120"/>
      <w:ind w:hanging="0" w:start="0" w:end="0"/>
      <w:jc w:val="start"/>
      <w:textAlignment w:val="top"/>
      <w:outlineLvl w:val="0"/>
    </w:pPr>
    <w:rPr>
      <w:rFonts w:ascii="Liberation Serif" w:hAnsi="Liberation Serif" w:eastAsia="NSimSun" w:cs="Lohit Devanagari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istParagraph">
    <w:name w:val="List Paragraph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720" w:end="0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NSimSu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BalloonText">
    <w:name w:val="Balloon Text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Tahoma" w:hAnsi="Tahoma" w:eastAsia="NSimSun" w:cs="Tahoma"/>
      <w:w w:val="100"/>
      <w:kern w:val="2"/>
      <w:position w:val="0"/>
      <w:sz w:val="16"/>
      <w:sz w:val="16"/>
      <w:szCs w:val="16"/>
      <w:effect w:val="none"/>
      <w:vertAlign w:val="baseline"/>
      <w:em w:val="none"/>
      <w:lang w:val="pt-BR" w:eastAsia="zh-CN" w:bidi="hi-IN"/>
    </w:rPr>
  </w:style>
  <w:style w:type="paragraph" w:styleId="Nvel2">
    <w:name w:val="Nível 2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0" w:after="120"/>
      <w:ind w:hanging="0" w:start="0" w:end="0"/>
      <w:jc w:val="both"/>
      <w:textAlignment w:val="top"/>
      <w:outlineLvl w:val="0"/>
    </w:pPr>
    <w:rPr>
      <w:rFonts w:ascii="Arial" w:hAnsi="Arial" w:eastAsia="NSimSun" w:cs="Times New Roman"/>
      <w:b/>
      <w:w w:val="100"/>
      <w:kern w:val="2"/>
      <w:position w:val="0"/>
      <w:sz w:val="24"/>
      <w:sz w:val="24"/>
      <w:szCs w:val="20"/>
      <w:effect w:val="none"/>
      <w:vertAlign w:val="baseline"/>
      <w:em w:val="none"/>
      <w:lang w:val="pt-BR" w:eastAsia="zh-CN" w:bidi="hi-IN"/>
    </w:rPr>
  </w:style>
  <w:style w:type="paragraph" w:styleId="Quote">
    <w:name w:val="Quote"/>
    <w:basedOn w:val="normal1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  <w:outlineLvl w:val="0"/>
    </w:pPr>
    <w:rPr>
      <w:rFonts w:ascii="Arial" w:hAnsi="Arial" w:eastAsia="Calibri" w:cs="Arial"/>
      <w:i/>
      <w:iCs/>
      <w:color w:val="000000"/>
      <w:w w:val="100"/>
      <w:kern w:val="2"/>
      <w:position w:val="0"/>
      <w:sz w:val="20"/>
      <w:sz w:val="20"/>
      <w:szCs w:val="24"/>
      <w:effect w:val="none"/>
      <w:vertAlign w:val="baseline"/>
      <w:em w:val="none"/>
      <w:lang w:val="pt-BR" w:eastAsia="zh-CN" w:bidi="hi-IN"/>
    </w:rPr>
  </w:style>
  <w:style w:type="paragraph" w:styleId="ListBullet5">
    <w:name w:val="List Bullet 5"/>
    <w:basedOn w:val="normal1"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taexplicativa">
    <w:name w:val="Nota explicativa"/>
    <w:basedOn w:val="Quote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</w:pPr>
    <w:rPr>
      <w:rFonts w:ascii="Arial" w:hAnsi="Arial" w:eastAsia="Calibri" w:cs="Arial"/>
      <w:i/>
      <w:iCs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Cabealhoerodapuser">
    <w:name w:val="Cabeçalho e rodapé (user)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numPr>
        <w:ilvl w:val="0"/>
        <w:numId w:val="0"/>
      </w:numPr>
    </w:pPr>
    <w:rPr/>
  </w:style>
  <w:style w:type="paragraph" w:styleId="Footer">
    <w:name w:val="footer"/>
    <w:basedOn w:val="Normal"/>
    <w:pPr>
      <w:numPr>
        <w:ilvl w:val="0"/>
        <w:numId w:val="0"/>
      </w:numPr>
    </w:pPr>
    <w:rPr/>
  </w:style>
  <w:style w:type="paragraph" w:styleId="CommentText">
    <w:name w:val="annotation text"/>
    <w:basedOn w:val="normal1"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annotationsubject">
    <w:name w:val="annotation subject"/>
    <w:basedOn w:val="CommentText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</w:pPr>
    <w:rPr>
      <w:rFonts w:ascii="Liberation Serif" w:hAnsi="Liberation Serif" w:eastAsia="NSimSun" w:cs="Lucida Sans"/>
      <w:b/>
      <w:bCs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01">
    <w:name w:val="Nivel 01"/>
    <w:basedOn w:val="Heading1"/>
    <w:qFormat/>
    <w:pPr>
      <w:keepNext w:val="true"/>
      <w:keepLines/>
      <w:widowControl/>
      <w:numPr>
        <w:ilvl w:val="0"/>
        <w:numId w:val="0"/>
      </w:numPr>
      <w:tabs>
        <w:tab w:val="clear" w:pos="720"/>
        <w:tab w:val="left" w:pos="0" w:leader="none"/>
        <w:tab w:val="left" w:pos="567" w:leader="none"/>
      </w:tabs>
      <w:suppressAutoHyphens w:val="false"/>
      <w:bidi w:val="0"/>
      <w:spacing w:lineRule="auto" w:line="276" w:before="240" w:after="120"/>
      <w:ind w:hanging="0" w:start="170" w:end="0"/>
      <w:jc w:val="both"/>
      <w:textAlignment w:val="top"/>
    </w:pPr>
    <w:rPr>
      <w:rFonts w:ascii="Arial" w:hAnsi="Arial" w:eastAsia="NSimSun" w:cs="Arial"/>
      <w:b/>
      <w:bCs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01Titulo">
    <w:name w:val="Nivel_01_Titulo"/>
    <w:basedOn w:val="Nivel0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76" w:before="240" w:after="120"/>
      <w:ind w:hanging="0" w:start="170" w:end="0"/>
      <w:jc w:val="start"/>
      <w:textAlignment w:val="top"/>
    </w:pPr>
    <w:rPr>
      <w:rFonts w:ascii="Arial" w:hAnsi="Arial" w:eastAsia="NSimSun" w:cs="Liberation Serif"/>
      <w:b/>
      <w:bCs/>
      <w:color w:val="000000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  <w:lang w:val="pt-BR" w:eastAsia="zh-CN" w:bidi="hi-IN"/>
    </w:rPr>
  </w:style>
  <w:style w:type="paragraph" w:styleId="PADRO">
    <w:name w:val="PADRÃO"/>
    <w:qFormat/>
    <w:pPr>
      <w:keepNext w:val="true"/>
      <w:widowControl w:val="false"/>
      <w:numPr>
        <w:ilvl w:val="0"/>
        <w:numId w:val="0"/>
      </w:numPr>
      <w:shd w:val="clear" w:fill="FFFFFF"/>
      <w:suppressAutoHyphens w:val="false"/>
      <w:overflowPunct w:val="true"/>
      <w:bidi w:val="0"/>
      <w:spacing w:lineRule="auto" w:line="276" w:before="119" w:after="119"/>
      <w:ind w:firstLine="567" w:start="0" w:end="0"/>
      <w:jc w:val="both"/>
      <w:textAlignment w:val="top"/>
      <w:outlineLvl w:val="0"/>
    </w:pPr>
    <w:rPr>
      <w:rFonts w:ascii="Ecofont_Spranq_eco_Sans" w:hAnsi="Ecofont_Spranq_eco_Sans" w:eastAsia="WenQuanYi Micro Hei" w:cs="Lohit Hindi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itao1">
    <w:name w:val="Citação1"/>
    <w:basedOn w:val="normal1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  <w:outlineLvl w:val="0"/>
    </w:pPr>
    <w:rPr>
      <w:rFonts w:ascii="Liberation Serif" w:hAnsi="Liberation Serif" w:eastAsia="Calibri" w:cs="Lucida Sans"/>
      <w:i/>
      <w:iCs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paragraph">
    <w:name w:val="paragraph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ivel1">
    <w:name w:val="Nivel1"/>
    <w:basedOn w:val="Heading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76" w:before="480" w:after="0"/>
      <w:ind w:hanging="357" w:start="357" w:end="0"/>
      <w:jc w:val="both"/>
      <w:textAlignment w:val="top"/>
    </w:pPr>
    <w:rPr>
      <w:rFonts w:ascii="Arial" w:hAnsi="Arial" w:eastAsia="NSimSun" w:cs="Arial"/>
      <w:b/>
      <w:bCs w:val="false"/>
      <w:color w:val="000000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PargrafodaLista1">
    <w:name w:val="Parágrafo da Lista1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720" w:end="0"/>
      <w:jc w:val="start"/>
      <w:textAlignment w:val="top"/>
      <w:outlineLvl w:val="0"/>
    </w:pPr>
    <w:rPr>
      <w:rFonts w:ascii="Liberation Serif" w:hAnsi="Liberation Serif" w:eastAsia="Times New Roman" w:cs="Ecofont_Spranq_eco_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ivel2">
    <w:name w:val="Nivel 2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0" w:end="0"/>
      <w:jc w:val="both"/>
      <w:textAlignment w:val="top"/>
      <w:outlineLvl w:val="0"/>
    </w:pPr>
    <w:rPr>
      <w:rFonts w:ascii="Arial" w:hAnsi="Arial" w:eastAsia="Arial" w:cs="Arial"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11">
    <w:name w:val="Nivel 1"/>
    <w:basedOn w:val="Nivel2"/>
    <w:next w:val="Nivel1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360" w:start="360" w:end="0"/>
      <w:jc w:val="both"/>
      <w:textAlignment w:val="top"/>
    </w:pPr>
    <w:rPr>
      <w:rFonts w:ascii="Arial" w:hAnsi="Arial" w:eastAsia="Arial" w:cs="Arial"/>
      <w:b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3">
    <w:name w:val="Nivel 3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284" w:end="0"/>
      <w:jc w:val="both"/>
      <w:textAlignment w:val="top"/>
      <w:outlineLvl w:val="0"/>
    </w:pPr>
    <w:rPr>
      <w:rFonts w:ascii="Arial" w:hAnsi="Arial" w:eastAsia="NSimSun" w:cs="Arial"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4">
    <w:name w:val="Nivel 4"/>
    <w:basedOn w:val="Nivel3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567" w:end="0"/>
      <w:jc w:val="both"/>
      <w:textAlignment w:val="top"/>
    </w:pPr>
    <w:rPr>
      <w:rFonts w:ascii="Arial" w:hAnsi="Arial" w:eastAsia="NSimSun" w:cs="Arial"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5">
    <w:name w:val="Nivel 5"/>
    <w:basedOn w:val="Nivel4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851" w:end="0"/>
      <w:jc w:val="both"/>
      <w:textAlignment w:val="top"/>
    </w:pPr>
    <w:rPr>
      <w:rFonts w:ascii="Arial" w:hAnsi="Arial" w:eastAsia="NSimSun" w:cs="Arial"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textbody">
    <w:name w:val="textbody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em0020ementa">
    <w:name w:val="em_0020ementa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4160" w:end="0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Revision">
    <w:name w:val="Revision"/>
    <w:qFormat/>
    <w:pPr>
      <w:widowControl/>
      <w:numPr>
        <w:ilvl w:val="0"/>
        <w:numId w:val="0"/>
      </w:numPr>
      <w:suppressAutoHyphens w:val="false"/>
      <w:overflowPunct w:val="true"/>
      <w:bidi w:val="0"/>
      <w:spacing w:lineRule="atLeast" w:line="1" w:before="0" w:after="0"/>
      <w:jc w:val="start"/>
      <w:textAlignment w:val="top"/>
      <w:outlineLvl w:val="0"/>
    </w:pPr>
    <w:rPr>
      <w:rFonts w:ascii="Ecofont_Spranq_eco_Sans" w:hAnsi="Ecofont_Spranq_eco_Sans" w:eastAsia="Times New Roman" w:cs="Tahoma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exto1">
    <w:name w:val="texto1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GradeColorida-nfase11">
    <w:name w:val="Grade Colorida - Ênfase 11"/>
    <w:basedOn w:val="normal1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  <w:outlineLvl w:val="0"/>
    </w:pPr>
    <w:rPr>
      <w:rFonts w:ascii="Arial" w:hAnsi="Arial" w:eastAsia="Calibri" w:cs="Times New Roman"/>
      <w:i/>
      <w:iCs/>
      <w:color w:val="000000"/>
      <w:w w:val="100"/>
      <w:kern w:val="2"/>
      <w:position w:val="0"/>
      <w:sz w:val="20"/>
      <w:sz w:val="20"/>
      <w:szCs w:val="24"/>
      <w:effect w:val="none"/>
      <w:vertAlign w:val="baseline"/>
      <w:em w:val="none"/>
      <w:lang w:val="pt-BR" w:eastAsia="zh-CN" w:bidi="hi-IN"/>
    </w:rPr>
  </w:style>
  <w:style w:type="paragraph" w:styleId="xwestern">
    <w:name w:val="x_western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CU-Ac-item9-0">
    <w:name w:val="TCU - Ac - item 9 - §§_0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firstLine="1134" w:start="0" w:end="0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2"/>
      <w:effect w:val="none"/>
      <w:vertAlign w:val="baseline"/>
      <w:em w:val="none"/>
      <w:lang w:val="pt-BR" w:eastAsia="zh-CN" w:bidi="hi-IN"/>
    </w:rPr>
  </w:style>
  <w:style w:type="paragraph" w:styleId="Normal11">
    <w:name w:val="Normal_1"/>
    <w:qFormat/>
    <w:pPr>
      <w:widowControl/>
      <w:numPr>
        <w:ilvl w:val="0"/>
        <w:numId w:val="0"/>
      </w:numPr>
      <w:suppressAutoHyphens w:val="false"/>
      <w:overflowPunct w:val="true"/>
      <w:bidi w:val="0"/>
      <w:spacing w:lineRule="atLeast" w:line="1" w:before="0" w:after="0"/>
      <w:jc w:val="star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2"/>
      <w:effect w:val="none"/>
      <w:vertAlign w:val="baseline"/>
      <w:em w:val="none"/>
      <w:lang w:val="pt-BR" w:eastAsia="zh-CN" w:bidi="ar-SA"/>
    </w:rPr>
  </w:style>
  <w:style w:type="paragraph" w:styleId="tcu-ac-item9-1linha">
    <w:name w:val="tcu_-__ac_-_item_9_-_1ª_linha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extojustificadorecuoprimeiralinha">
    <w:name w:val="texto_justificado_recuo_primeira_linha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extojustificado">
    <w:name w:val="texto_justificado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vel2Opcional">
    <w:name w:val="Nível 2 Opcional"/>
    <w:basedOn w:val="Nivel2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432" w:start="432" w:end="0"/>
      <w:jc w:val="both"/>
      <w:textAlignment w:val="top"/>
    </w:pPr>
    <w:rPr>
      <w:rFonts w:ascii="Arial" w:hAnsi="Arial" w:eastAsia="Times New Roman" w:cs="Arial"/>
      <w:i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3Opcional">
    <w:name w:val="Nível 3 Opcional"/>
    <w:basedOn w:val="Nivel3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504" w:start="1072" w:end="0"/>
      <w:jc w:val="both"/>
      <w:textAlignment w:val="top"/>
    </w:pPr>
    <w:rPr>
      <w:rFonts w:ascii="Arial" w:hAnsi="Arial" w:eastAsia="Times New Roman" w:cs="Arial"/>
      <w:i/>
      <w:iCs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SombreamentoMdio1-nfase31">
    <w:name w:val="Sombreamento Médio 1 - Ênfase 31"/>
    <w:basedOn w:val="normal1"/>
    <w:qFormat/>
    <w:pPr>
      <w:widowControl/>
      <w:numPr>
        <w:ilvl w:val="0"/>
        <w:numId w:val="0"/>
      </w:num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  <w:outlineLvl w:val="0"/>
    </w:pPr>
    <w:rPr>
      <w:rFonts w:ascii="Liberation Serif" w:hAnsi="Liberation Serif" w:eastAsia="Calibri" w:cs="Lucida Sans"/>
      <w:i/>
      <w:iCs/>
      <w:color w:val="000000"/>
      <w:w w:val="100"/>
      <w:kern w:val="2"/>
      <w:position w:val="0"/>
      <w:sz w:val="20"/>
      <w:sz w:val="20"/>
      <w:szCs w:val="24"/>
      <w:effect w:val="none"/>
      <w:vertAlign w:val="baseline"/>
      <w:em w:val="none"/>
      <w:lang w:val="pt-BR" w:eastAsia="zh-CN" w:bidi="hi-IN"/>
    </w:rPr>
  </w:style>
  <w:style w:type="paragraph" w:styleId="corpo">
    <w:name w:val="corpo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itemnivel2">
    <w:name w:val="item_nivel2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itemnivel1">
    <w:name w:val="item_nivel1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itemalinealetra">
    <w:name w:val="item_alinea_letra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ou">
    <w:name w:val="ou"/>
    <w:basedOn w:val="ListParagraph"/>
    <w:qFormat/>
    <w:pPr>
      <w:widowControl/>
      <w:numPr>
        <w:ilvl w:val="0"/>
        <w:numId w:val="0"/>
      </w:numPr>
      <w:suppressAutoHyphens w:val="false"/>
      <w:bidi w:val="0"/>
      <w:spacing w:lineRule="auto" w:line="252" w:before="60" w:after="60"/>
      <w:ind w:hanging="0" w:start="0" w:end="0"/>
      <w:jc w:val="center"/>
      <w:textAlignment w:val="top"/>
    </w:pPr>
    <w:rPr>
      <w:rFonts w:ascii="Arial" w:hAnsi="Arial" w:eastAsia="NSimSun" w:cs="Arial"/>
      <w:b/>
      <w:bCs/>
      <w:i/>
      <w:iCs/>
      <w:color w:val="FF0000"/>
      <w:w w:val="100"/>
      <w:kern w:val="2"/>
      <w:position w:val="0"/>
      <w:sz w:val="20"/>
      <w:sz w:val="20"/>
      <w:szCs w:val="24"/>
      <w:u w:val="single"/>
      <w:effect w:val="none"/>
      <w:vertAlign w:val="baseline"/>
      <w:em w:val="none"/>
      <w:lang w:val="pt-BR" w:eastAsia="zh-CN" w:bidi="hi-IN"/>
    </w:rPr>
  </w:style>
  <w:style w:type="paragraph" w:styleId="dou-paragraph">
    <w:name w:val="dou-paragraph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vel2-Red">
    <w:name w:val="Nível 2 -Red"/>
    <w:basedOn w:val="Nivel2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0" w:end="0"/>
      <w:jc w:val="both"/>
      <w:textAlignment w:val="top"/>
    </w:pPr>
    <w:rPr>
      <w:rFonts w:ascii="Arial" w:hAnsi="Arial" w:eastAsia="Arial" w:cs="Arial"/>
      <w:i/>
      <w:iCs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3-R">
    <w:name w:val="Nível 3-R"/>
    <w:basedOn w:val="Nivel3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284" w:end="0"/>
      <w:jc w:val="both"/>
      <w:textAlignment w:val="top"/>
    </w:pPr>
    <w:rPr>
      <w:rFonts w:ascii="Arial" w:hAnsi="Arial" w:eastAsia="NSimSun" w:cs="Arial"/>
      <w:i/>
      <w:iCs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4-R">
    <w:name w:val="Nível 4-R"/>
    <w:basedOn w:val="Nivel4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567" w:end="0"/>
      <w:jc w:val="both"/>
      <w:textAlignment w:val="top"/>
    </w:pPr>
    <w:rPr>
      <w:rFonts w:ascii="Arial" w:hAnsi="Arial" w:eastAsia="NSimSun" w:cs="Arial"/>
      <w:i/>
      <w:iCs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1-SemNum">
    <w:name w:val="Nível 1-Sem Num"/>
    <w:basedOn w:val="Nivel0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76" w:before="240" w:after="120"/>
      <w:ind w:hanging="0" w:start="170" w:end="0"/>
      <w:jc w:val="both"/>
      <w:textAlignment w:val="top"/>
    </w:pPr>
    <w:rPr>
      <w:rFonts w:ascii="Arial" w:hAnsi="Arial" w:eastAsia="NSimSun" w:cs="Arial"/>
      <w:b/>
      <w:bCs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citao2">
    <w:name w:val="citação 2"/>
    <w:basedOn w:val="Quote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overflowPunct w:val="false"/>
      <w:bidi w:val="0"/>
      <w:spacing w:lineRule="atLeast" w:line="1" w:before="120" w:after="0"/>
      <w:ind w:hanging="0" w:start="0" w:end="0"/>
      <w:jc w:val="both"/>
      <w:textAlignment w:val="top"/>
    </w:pPr>
    <w:rPr>
      <w:rFonts w:ascii="Arial" w:hAnsi="Arial" w:eastAsia="Calibri" w:cs="Arial"/>
      <w:i/>
      <w:iCs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Prembulo">
    <w:name w:val="Preâmbulo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uto" w:line="360" w:before="480" w:after="120"/>
      <w:ind w:hanging="0" w:start="4253" w:end="-17"/>
      <w:jc w:val="both"/>
      <w:textAlignment w:val="top"/>
      <w:outlineLvl w:val="0"/>
    </w:pPr>
    <w:rPr>
      <w:rFonts w:ascii="Arial" w:hAnsi="Arial" w:eastAsia="Arial" w:cs="Arial"/>
      <w:bCs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3-erro">
    <w:name w:val="Nivel 3-erro"/>
    <w:basedOn w:val="Nivel3"/>
    <w:qFormat/>
    <w:pPr>
      <w:widowControl/>
      <w:numPr>
        <w:ilvl w:val="0"/>
        <w:numId w:val="0"/>
      </w:numPr>
      <w:suppressAutoHyphens w:val="false"/>
      <w:bidi w:val="0"/>
      <w:spacing w:lineRule="atLeast" w:line="100" w:before="120" w:after="120"/>
      <w:ind w:hanging="0" w:start="425" w:end="0"/>
      <w:jc w:val="both"/>
      <w:textAlignment w:val="top"/>
    </w:pPr>
    <w:rPr>
      <w:rFonts w:ascii="Arial" w:hAnsi="Arial" w:eastAsia="NSimSun" w:cs="Tahoma"/>
      <w:color w:val="00000A"/>
      <w:w w:val="100"/>
      <w:kern w:val="2"/>
      <w:position w:val="0"/>
      <w:sz w:val="20"/>
      <w:sz w:val="20"/>
      <w:szCs w:val="24"/>
      <w:effect w:val="none"/>
      <w:vertAlign w:val="baseline"/>
      <w:em w:val="none"/>
      <w:lang w:val="pt-BR" w:eastAsia="zh-CN" w:bidi="hi-IN"/>
    </w:rPr>
  </w:style>
  <w:style w:type="paragraph" w:styleId="Alteraes">
    <w:name w:val="Alterações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jc w:val="both"/>
      <w:textAlignment w:val="top"/>
      <w:outlineLvl w:val="0"/>
    </w:pPr>
    <w:rPr>
      <w:rFonts w:ascii="Arial" w:hAnsi="Arial" w:eastAsia="NSimSun" w:cs="Arial"/>
      <w:i/>
      <w:iCs/>
      <w:color w:val="0000FF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1-SemNumPreto">
    <w:name w:val="Nível 1-Sem Num Preto"/>
    <w:basedOn w:val="Nvel1-SemNum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76" w:before="240" w:after="120"/>
      <w:ind w:hanging="0" w:start="170" w:end="0"/>
      <w:jc w:val="both"/>
      <w:textAlignment w:val="top"/>
    </w:pPr>
    <w:rPr>
      <w:rFonts w:ascii="Arial" w:hAnsi="Arial" w:eastAsia="NSimSun" w:cs="Arial"/>
      <w:b/>
      <w:bCs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Textodebalo">
    <w:name w:val="Texto de balão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jc w:val="start"/>
      <w:textAlignment w:val="top"/>
      <w:outlineLvl w:val="0"/>
    </w:pPr>
    <w:rPr>
      <w:rFonts w:ascii="Tahoma" w:hAnsi="Tahoma" w:eastAsia="NSimSun" w:cs="Mangal"/>
      <w:w w:val="100"/>
      <w:kern w:val="2"/>
      <w:position w:val="0"/>
      <w:sz w:val="16"/>
      <w:sz w:val="16"/>
      <w:szCs w:val="14"/>
      <w:effect w:val="none"/>
      <w:vertAlign w:val="baseline"/>
      <w:em w:val="none"/>
      <w:lang w:val="pt-BR" w:eastAsia="zh-CN" w:bidi="hi-IN"/>
    </w:rPr>
  </w:style>
  <w:style w:type="paragraph" w:styleId="Contedodatabelauser">
    <w:name w:val="Conteúdo da tabela (user)"/>
    <w:basedOn w:val="normal1"/>
    <w:qFormat/>
    <w:pPr>
      <w:widowControl w:val="false"/>
      <w:numPr>
        <w:ilvl w:val="0"/>
        <w:numId w:val="0"/>
      </w:numPr>
      <w:suppressLineNumbers/>
      <w:suppressAutoHyphens w:val="false"/>
      <w:bidi w:val="0"/>
      <w:spacing w:lineRule="atLeast" w:line="1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detabelauser">
    <w:name w:val="Título de tabela (user)"/>
    <w:basedOn w:val="Contedodatabelauser"/>
    <w:qFormat/>
    <w:pPr>
      <w:widowControl w:val="false"/>
      <w:numPr>
        <w:ilvl w:val="0"/>
        <w:numId w:val="0"/>
      </w:numPr>
      <w:suppressLineNumbers/>
      <w:suppressAutoHyphens w:val="false"/>
      <w:bidi w:val="0"/>
      <w:spacing w:lineRule="atLeast" w:line="1"/>
      <w:jc w:val="center"/>
      <w:textAlignment w:val="top"/>
    </w:pPr>
    <w:rPr>
      <w:rFonts w:ascii="Liberation Serif" w:hAnsi="Liberation Serif" w:eastAsia="NSimSun" w:cs="Lucida Sans"/>
      <w:b/>
      <w:b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tandard">
    <w:name w:val="Standard"/>
    <w:qFormat/>
    <w:pPr>
      <w:widowControl w:val="false"/>
      <w:numPr>
        <w:ilvl w:val="0"/>
        <w:numId w:val="0"/>
      </w:numPr>
      <w:suppressAutoHyphens w:val="false"/>
      <w:overflowPunct w:val="true"/>
      <w:bidi w:val="0"/>
      <w:spacing w:lineRule="auto" w:line="276" w:before="0" w:after="0"/>
      <w:jc w:val="start"/>
      <w:textAlignment w:val="baseline"/>
      <w:outlineLvl w:val="0"/>
    </w:pPr>
    <w:rPr>
      <w:rFonts w:ascii="Arial" w:hAnsi="Arial" w:eastAsia="Arial" w:cs="Arial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hi-IN"/>
    </w:rPr>
  </w:style>
  <w:style w:type="paragraph" w:styleId="EstiloLista211ptEsquerda125cmPrimeiralinha0cm">
    <w:name w:val="Estilo Lista 2 + 11 pt Esquerda:  125 cm Primeira linha:  0 cm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jc w:val="start"/>
      <w:textAlignment w:val="baseline"/>
      <w:outlineLvl w:val="0"/>
    </w:pPr>
    <w:rPr>
      <w:rFonts w:ascii="Liberation Serif" w:hAnsi="Liberation Serif" w:eastAsia="NSimSun" w:cs="Times New Roman"/>
      <w:w w:val="100"/>
      <w:kern w:val="2"/>
      <w:position w:val="0"/>
      <w:sz w:val="22"/>
      <w:sz w:val="22"/>
      <w:szCs w:val="22"/>
      <w:effect w:val="none"/>
      <w:vertAlign w:val="baseline"/>
      <w:em w:val="none"/>
      <w:lang w:val="pt-BR" w:eastAsia="zh-CN" w:bidi="hi-IN"/>
    </w:rPr>
  </w:style>
  <w:style w:type="paragraph" w:styleId="DocumentMap">
    <w:name w:val="DocumentMap"/>
    <w:qFormat/>
    <w:pPr>
      <w:widowControl/>
      <w:numPr>
        <w:ilvl w:val="0"/>
        <w:numId w:val="0"/>
      </w:numPr>
      <w:suppressAutoHyphens w:val="false"/>
      <w:overflowPunct w:val="true"/>
      <w:bidi w:val="0"/>
      <w:spacing w:lineRule="atLeast" w:line="1" w:before="0" w:after="0"/>
      <w:jc w:val="start"/>
      <w:textAlignment w:val="top"/>
      <w:outlineLvl w:val="0"/>
    </w:pPr>
    <w:rPr>
      <w:rFonts w:ascii="Times New Roman" w:hAnsi="Times New Roman" w:eastAsia="MS Mincho" w:cs="Times New Roman"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numPr>
        <w:ilvl w:val="0"/>
        <w:numId w:val="0"/>
      </w:num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  <w:suppressAutoHyphens w:val="false"/>
      <w:bidi w:val="0"/>
      <w:spacing w:lineRule="atLeast" w:line="1"/>
      <w:jc w:val="start"/>
      <w:textAlignment w:val="top"/>
      <w:outlineLvl w:val="0"/>
    </w:pPr>
    <w:rPr>
      <w:rFonts w:ascii="Arial" w:hAnsi="Arial" w:eastAsia="NSimSun" w:cs="Arial"/>
      <w:color w:val="FF0000"/>
      <w:w w:val="100"/>
      <w:kern w:val="2"/>
      <w:position w:val="0"/>
      <w:sz w:val="32"/>
      <w:sz w:val="32"/>
      <w:szCs w:val="24"/>
      <w:effect w:val="none"/>
      <w:vertAlign w:val="baseline"/>
      <w:em w:val="none"/>
      <w:lang w:val="pt-BR" w:eastAsia="zh-CN" w:bidi="hi-IN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6</Pages>
  <Words>1798</Words>
  <Characters>10126</Characters>
  <CharactersWithSpaces>11897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2025-08-21T08:47:07Z</dcterms:created>
  <dc:creator/>
  <dc:description/>
  <dc:language>pt-BR</dc:language>
  <cp:lastModifiedBy/>
  <dcterms:modified xsi:type="dcterms:W3CDTF">2025-09-16T11:32:42Z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